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8"/>
        <w:gridCol w:w="5383"/>
      </w:tblGrid>
      <w:tr w:rsidR="00253B09">
        <w:tc>
          <w:tcPr>
            <w:tcW w:w="4968" w:type="dxa"/>
            <w:tcBorders>
              <w:top w:val="single" w:sz="4" w:space="0" w:color="auto"/>
              <w:left w:val="single" w:sz="4" w:space="0" w:color="auto"/>
              <w:right w:val="single" w:sz="4" w:space="0" w:color="auto"/>
            </w:tcBorders>
          </w:tcPr>
          <w:p w:rsidR="00253B09" w:rsidRDefault="00E0471B">
            <w:pPr>
              <w:spacing w:after="0" w:afterAutospacing="0"/>
              <w:jc w:val="center"/>
              <w:rPr>
                <w:rFonts w:eastAsiaTheme="minorEastAsia" w:cs="Arial"/>
                <w:szCs w:val="24"/>
                <w:lang w:eastAsia="ja-JP"/>
              </w:rPr>
            </w:pPr>
            <w:r>
              <w:rPr>
                <w:rFonts w:eastAsiaTheme="minorEastAsia" w:cs="Arial"/>
                <w:b/>
                <w:szCs w:val="24"/>
                <w:lang w:val="ja-JP"/>
              </w:rPr>
              <w:t>Tealium</w:t>
            </w:r>
            <w:r>
              <w:rPr>
                <w:rFonts w:eastAsiaTheme="minorEastAsia" w:cs="Arial"/>
                <w:b/>
                <w:szCs w:val="24"/>
                <w:lang w:val="ja-JP"/>
              </w:rPr>
              <w:t>再販売業者</w:t>
            </w:r>
          </w:p>
        </w:tc>
        <w:tc>
          <w:tcPr>
            <w:tcW w:w="5383" w:type="dxa"/>
            <w:tcBorders>
              <w:top w:val="single" w:sz="4" w:space="0" w:color="auto"/>
              <w:left w:val="single" w:sz="4" w:space="0" w:color="auto"/>
              <w:right w:val="single" w:sz="4" w:space="0" w:color="auto"/>
            </w:tcBorders>
          </w:tcPr>
          <w:p w:rsidR="00253B09" w:rsidRDefault="00E0471B">
            <w:pPr>
              <w:spacing w:after="0" w:afterAutospacing="0"/>
              <w:jc w:val="center"/>
              <w:rPr>
                <w:rFonts w:eastAsiaTheme="minorEastAsia" w:cs="Arial"/>
                <w:b/>
              </w:rPr>
            </w:pPr>
            <w:r>
              <w:rPr>
                <w:rFonts w:eastAsiaTheme="minorEastAsia" w:cs="Arial"/>
                <w:b/>
              </w:rPr>
              <w:t>Tealium Reseller</w:t>
            </w:r>
          </w:p>
        </w:tc>
      </w:tr>
      <w:tr w:rsidR="00253B09">
        <w:tc>
          <w:tcPr>
            <w:tcW w:w="4968" w:type="dxa"/>
            <w:tcBorders>
              <w:left w:val="single" w:sz="4" w:space="0" w:color="auto"/>
              <w:right w:val="single" w:sz="4" w:space="0" w:color="auto"/>
            </w:tcBorders>
          </w:tcPr>
          <w:p w:rsidR="00253B09" w:rsidRDefault="00E0471B">
            <w:pPr>
              <w:spacing w:after="0" w:afterAutospacing="0"/>
              <w:jc w:val="center"/>
              <w:rPr>
                <w:rFonts w:eastAsiaTheme="minorEastAsia" w:cs="Arial"/>
                <w:szCs w:val="24"/>
                <w:lang w:eastAsia="ja-JP"/>
              </w:rPr>
            </w:pPr>
            <w:r>
              <w:rPr>
                <w:rFonts w:eastAsiaTheme="minorEastAsia" w:cs="Arial"/>
                <w:b/>
                <w:szCs w:val="24"/>
                <w:lang w:val="ja-JP"/>
              </w:rPr>
              <w:t>条件</w:t>
            </w:r>
          </w:p>
        </w:tc>
        <w:tc>
          <w:tcPr>
            <w:tcW w:w="5383" w:type="dxa"/>
            <w:tcBorders>
              <w:left w:val="single" w:sz="4" w:space="0" w:color="auto"/>
              <w:right w:val="single" w:sz="4" w:space="0" w:color="auto"/>
            </w:tcBorders>
          </w:tcPr>
          <w:p w:rsidR="00253B09" w:rsidRDefault="00E0471B">
            <w:pPr>
              <w:spacing w:after="0" w:afterAutospacing="0"/>
              <w:jc w:val="center"/>
              <w:rPr>
                <w:rFonts w:eastAsiaTheme="minorEastAsia" w:cs="Arial"/>
                <w:b/>
              </w:rPr>
            </w:pPr>
            <w:r>
              <w:rPr>
                <w:rFonts w:eastAsiaTheme="minorEastAsia" w:cs="Arial"/>
                <w:b/>
              </w:rPr>
              <w:t>Terms and Conditions</w:t>
            </w:r>
          </w:p>
        </w:tc>
      </w:tr>
      <w:tr w:rsidR="00253B09">
        <w:tc>
          <w:tcPr>
            <w:tcW w:w="4968" w:type="dxa"/>
            <w:tcBorders>
              <w:left w:val="single" w:sz="4" w:space="0" w:color="auto"/>
              <w:right w:val="single" w:sz="4" w:space="0" w:color="auto"/>
            </w:tcBorders>
          </w:tcPr>
          <w:p w:rsidR="00253B09" w:rsidRDefault="00253B09">
            <w:pPr>
              <w:spacing w:after="0" w:afterAutospacing="0"/>
              <w:jc w:val="center"/>
              <w:rPr>
                <w:rFonts w:eastAsiaTheme="minorEastAsia" w:cs="Arial"/>
                <w:b/>
                <w:color w:val="000000"/>
              </w:rPr>
            </w:pPr>
          </w:p>
        </w:tc>
        <w:tc>
          <w:tcPr>
            <w:tcW w:w="5383" w:type="dxa"/>
            <w:tcBorders>
              <w:left w:val="single" w:sz="4" w:space="0" w:color="auto"/>
              <w:right w:val="single" w:sz="4" w:space="0" w:color="auto"/>
            </w:tcBorders>
          </w:tcPr>
          <w:p w:rsidR="00253B09" w:rsidRDefault="00253B09">
            <w:pPr>
              <w:spacing w:after="0" w:afterAutospacing="0"/>
              <w:jc w:val="center"/>
              <w:rPr>
                <w:rFonts w:eastAsiaTheme="minorEastAsia" w:cs="Arial"/>
                <w:b/>
                <w:color w:val="000000"/>
              </w:rPr>
            </w:pP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rPr>
              <w:t>1.</w:t>
            </w:r>
            <w:r>
              <w:rPr>
                <w:rFonts w:eastAsiaTheme="minorEastAsia" w:cs="Arial"/>
                <w:b/>
                <w:color w:val="000000"/>
                <w:szCs w:val="24"/>
                <w:lang w:eastAsia="ja-JP"/>
              </w:rPr>
              <w:t xml:space="preserve">　　</w:t>
            </w:r>
            <w:r>
              <w:rPr>
                <w:rFonts w:eastAsiaTheme="minorEastAsia" w:cs="Arial"/>
                <w:b/>
                <w:color w:val="000000"/>
                <w:szCs w:val="24"/>
                <w:lang w:val="ja-JP"/>
              </w:rPr>
              <w:t>範囲</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 w:val="num" w:pos="720"/>
              </w:tabs>
              <w:spacing w:before="120" w:afterAutospacing="0"/>
              <w:ind w:left="0" w:firstLine="0"/>
              <w:jc w:val="both"/>
              <w:rPr>
                <w:rFonts w:eastAsiaTheme="minorEastAsia" w:cs="Arial"/>
                <w:b/>
                <w:color w:val="000000"/>
              </w:rPr>
            </w:pPr>
            <w:r>
              <w:rPr>
                <w:rFonts w:eastAsiaTheme="minorEastAsia" w:cs="Arial"/>
                <w:b/>
                <w:color w:val="000000"/>
              </w:rPr>
              <w:t>Scope</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color w:val="000000"/>
                <w:szCs w:val="24"/>
                <w:lang w:val="ja-JP" w:eastAsia="ja-JP"/>
              </w:rPr>
            </w:pPr>
            <w:r>
              <w:rPr>
                <w:rFonts w:eastAsiaTheme="minorEastAsia" w:cs="Arial"/>
                <w:color w:val="000000"/>
                <w:szCs w:val="24"/>
                <w:lang w:val="ja-JP" w:eastAsia="ja-JP"/>
              </w:rPr>
              <w:t>本</w:t>
            </w:r>
            <w:r>
              <w:rPr>
                <w:rFonts w:eastAsiaTheme="minorEastAsia" w:cs="Arial"/>
                <w:color w:val="000000"/>
                <w:szCs w:val="24"/>
                <w:lang w:val="ja-JP" w:eastAsia="ja-JP"/>
              </w:rPr>
              <w:t>Tealium</w:t>
            </w:r>
            <w:r>
              <w:rPr>
                <w:rFonts w:eastAsiaTheme="minorEastAsia" w:cs="Arial"/>
                <w:color w:val="000000"/>
                <w:szCs w:val="24"/>
                <w:lang w:val="ja-JP" w:eastAsia="ja-JP"/>
              </w:rPr>
              <w:t>再販売業者の条件（以下「本件条件」という）は、</w:t>
            </w:r>
            <w:r>
              <w:rPr>
                <w:rFonts w:eastAsiaTheme="minorEastAsia" w:cs="Arial"/>
                <w:color w:val="000000"/>
                <w:szCs w:val="24"/>
                <w:lang w:val="ja-JP" w:eastAsia="ja-JP"/>
              </w:rPr>
              <w:t>Tealium Inc.</w:t>
            </w:r>
            <w:r>
              <w:rPr>
                <w:rFonts w:eastAsiaTheme="minorEastAsia" w:cs="Arial"/>
                <w:color w:val="000000"/>
                <w:szCs w:val="24"/>
                <w:lang w:val="ja-JP" w:eastAsia="ja-JP"/>
              </w:rPr>
              <w:t>（以下「</w:t>
            </w:r>
            <w:r>
              <w:rPr>
                <w:rFonts w:eastAsiaTheme="minorEastAsia" w:cs="Arial"/>
                <w:color w:val="000000"/>
                <w:szCs w:val="24"/>
                <w:lang w:val="ja-JP" w:eastAsia="ja-JP"/>
              </w:rPr>
              <w:t>Tealium</w:t>
            </w:r>
            <w:r>
              <w:rPr>
                <w:rFonts w:eastAsiaTheme="minorEastAsia" w:cs="Arial"/>
                <w:color w:val="000000"/>
                <w:szCs w:val="24"/>
                <w:lang w:val="ja-JP" w:eastAsia="ja-JP"/>
              </w:rPr>
              <w:t>」という）と本再販売業者（本件条件に関する</w:t>
            </w:r>
            <w:r>
              <w:rPr>
                <w:rFonts w:eastAsiaTheme="minorEastAsia" w:cs="Arial"/>
                <w:color w:val="000000"/>
                <w:szCs w:val="24"/>
                <w:lang w:val="ja-JP" w:eastAsia="ja-JP"/>
              </w:rPr>
              <w:t xml:space="preserve">RMSA – </w:t>
            </w:r>
            <w:r>
              <w:rPr>
                <w:rFonts w:eastAsiaTheme="minorEastAsia" w:cs="Arial"/>
                <w:color w:val="000000"/>
                <w:szCs w:val="24"/>
                <w:lang w:val="ja-JP" w:eastAsia="ja-JP"/>
              </w:rPr>
              <w:t>パート</w:t>
            </w:r>
            <w:r>
              <w:rPr>
                <w:rFonts w:eastAsiaTheme="minorEastAsia" w:cs="Arial"/>
                <w:color w:val="000000"/>
                <w:szCs w:val="24"/>
                <w:lang w:val="ja-JP" w:eastAsia="ja-JP"/>
              </w:rPr>
              <w:t>A</w:t>
            </w:r>
            <w:r>
              <w:rPr>
                <w:rFonts w:eastAsiaTheme="minorEastAsia" w:cs="Arial"/>
                <w:color w:val="000000"/>
                <w:szCs w:val="24"/>
                <w:lang w:val="ja-JP" w:eastAsia="ja-JP"/>
              </w:rPr>
              <w:t>に示される）との間の再販売業者基本サービス契約書（または「</w:t>
            </w:r>
            <w:r>
              <w:rPr>
                <w:rFonts w:eastAsiaTheme="minorEastAsia" w:cs="Arial"/>
                <w:color w:val="000000"/>
                <w:szCs w:val="24"/>
                <w:lang w:val="ja-JP" w:eastAsia="ja-JP"/>
              </w:rPr>
              <w:t>RMSA</w:t>
            </w:r>
            <w:r>
              <w:rPr>
                <w:rFonts w:eastAsiaTheme="minorEastAsia" w:cs="Arial"/>
                <w:color w:val="000000"/>
                <w:szCs w:val="24"/>
                <w:lang w:val="ja-JP" w:eastAsia="ja-JP"/>
              </w:rPr>
              <w:t>」）の一部を構成する。本件条件は、本サービス（かかる用語は以下の定義通り）の本再販売業者による利用および再販売と、</w:t>
            </w:r>
            <w:r>
              <w:rPr>
                <w:rFonts w:eastAsiaTheme="minorEastAsia" w:cs="Arial"/>
                <w:color w:val="000000"/>
                <w:szCs w:val="24"/>
                <w:lang w:val="ja-JP" w:eastAsia="ja-JP"/>
              </w:rPr>
              <w:t>Tealium</w:t>
            </w:r>
            <w:r>
              <w:rPr>
                <w:rFonts w:eastAsiaTheme="minorEastAsia" w:cs="Arial"/>
                <w:color w:val="000000"/>
                <w:szCs w:val="24"/>
                <w:lang w:val="ja-JP" w:eastAsia="ja-JP"/>
              </w:rPr>
              <w:t>と本再販売業者により締結されるすべての本サービス注文書（かかる用語は以下</w:t>
            </w:r>
            <w:r>
              <w:rPr>
                <w:rFonts w:eastAsiaTheme="minorEastAsia" w:cs="Arial" w:hint="eastAsia"/>
                <w:color w:val="000000"/>
                <w:szCs w:val="24"/>
                <w:lang w:val="ja-JP" w:eastAsia="ja-JP"/>
              </w:rPr>
              <w:t>で</w:t>
            </w:r>
            <w:r>
              <w:rPr>
                <w:rFonts w:eastAsiaTheme="minorEastAsia" w:cs="Arial"/>
                <w:color w:val="000000"/>
                <w:szCs w:val="24"/>
                <w:lang w:val="ja-JP" w:eastAsia="ja-JP"/>
              </w:rPr>
              <w:t>定義</w:t>
            </w:r>
            <w:r>
              <w:rPr>
                <w:rFonts w:eastAsiaTheme="minorEastAsia" w:cs="Arial" w:hint="eastAsia"/>
                <w:color w:val="000000"/>
                <w:szCs w:val="24"/>
                <w:lang w:val="ja-JP" w:eastAsia="ja-JP"/>
              </w:rPr>
              <w:t>する</w:t>
            </w:r>
            <w:r>
              <w:rPr>
                <w:rFonts w:eastAsiaTheme="minorEastAsia" w:cs="Arial"/>
                <w:color w:val="000000"/>
                <w:szCs w:val="24"/>
                <w:lang w:val="ja-JP" w:eastAsia="ja-JP"/>
              </w:rPr>
              <w:t>）に適用されるものとする。本再販売業者が再販売する権利を有する特定の本サービスと、本再販売業者がかかる本サービスを再販売する権限を付与される本サービス期間はすべて、該当する</w:t>
            </w:r>
            <w:r>
              <w:rPr>
                <w:rFonts w:eastAsiaTheme="minorEastAsia" w:cs="Arial"/>
                <w:color w:val="000000"/>
                <w:szCs w:val="24"/>
                <w:lang w:val="ja-JP" w:eastAsia="ja-JP"/>
              </w:rPr>
              <w:t xml:space="preserve">RMSA – </w:t>
            </w:r>
            <w:r>
              <w:rPr>
                <w:rFonts w:eastAsiaTheme="minorEastAsia" w:cs="Arial"/>
                <w:color w:val="000000"/>
                <w:szCs w:val="24"/>
                <w:lang w:val="ja-JP" w:eastAsia="ja-JP"/>
              </w:rPr>
              <w:t>パート</w:t>
            </w:r>
            <w:r>
              <w:rPr>
                <w:rFonts w:eastAsiaTheme="minorEastAsia" w:cs="Arial"/>
                <w:color w:val="000000"/>
                <w:szCs w:val="24"/>
                <w:lang w:val="ja-JP" w:eastAsia="ja-JP"/>
              </w:rPr>
              <w:t>A</w:t>
            </w:r>
            <w:r>
              <w:rPr>
                <w:rFonts w:eastAsiaTheme="minorEastAsia" w:cs="Arial"/>
                <w:color w:val="000000"/>
                <w:szCs w:val="24"/>
                <w:lang w:val="ja-JP" w:eastAsia="ja-JP"/>
              </w:rPr>
              <w:t>に示される通りである。</w:t>
            </w:r>
            <w:r>
              <w:rPr>
                <w:rFonts w:eastAsiaTheme="minorEastAsia" w:cs="Arial"/>
                <w:szCs w:val="24"/>
                <w:lang w:val="ja-JP" w:eastAsia="ja-JP"/>
              </w:rPr>
              <w:t>本サービス注文書の条</w:t>
            </w:r>
            <w:r>
              <w:rPr>
                <w:rFonts w:eastAsiaTheme="minorEastAsia" w:cs="Arial"/>
                <w:szCs w:val="24"/>
                <w:lang w:val="ja-JP" w:eastAsia="ja-JP"/>
              </w:rPr>
              <w:t>件と本件条件の条件の間に抵触もしくは矛盾がある場合は、当該抵触または矛盾に関する場合に限り、本サービス注文書の条件が優先する</w:t>
            </w:r>
            <w:r>
              <w:rPr>
                <w:rFonts w:eastAsiaTheme="minorEastAsia" w:cs="Arial"/>
                <w:color w:val="000000"/>
                <w:szCs w:val="24"/>
                <w:lang w:val="ja-JP" w:eastAsia="ja-JP"/>
              </w:rPr>
              <w:t>ものとする</w:t>
            </w:r>
            <w:r>
              <w:rPr>
                <w:rFonts w:eastAsiaTheme="minorEastAsia" w:cs="Arial" w:hint="eastAsia"/>
                <w:szCs w:val="24"/>
                <w:lang w:val="ja-JP" w:eastAsia="ja-JP"/>
              </w:rPr>
              <w:t>。</w:t>
            </w:r>
          </w:p>
        </w:tc>
        <w:tc>
          <w:tcPr>
            <w:tcW w:w="5383"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color w:val="000000"/>
                <w:lang w:eastAsia="ja-JP"/>
              </w:rPr>
            </w:pPr>
            <w:r>
              <w:rPr>
                <w:rFonts w:eastAsiaTheme="minorEastAsia" w:cs="Arial"/>
                <w:color w:val="000000"/>
              </w:rPr>
              <w:t>These Tealium Reseller Terms and Conditions (the "Terms and Conditions") form part of the Reseller Master Services Agreement (or "RMSA") by and between Tealium Inc., ("Tealium</w:t>
            </w:r>
            <w:r>
              <w:rPr>
                <w:rFonts w:eastAsiaTheme="minorEastAsia" w:cs="Arial"/>
                <w:color w:val="000000"/>
              </w:rPr>
              <w:t>") and Reseller (as identified in the RMSA – Part A referencing these Terms and Conditions). These Terms and Conditions will apply to Reseller's use and resale of the Services (as such term is defined below) and to all Service Orders (as such term is defin</w:t>
            </w:r>
            <w:r>
              <w:rPr>
                <w:rFonts w:eastAsiaTheme="minorEastAsia" w:cs="Arial"/>
                <w:color w:val="000000"/>
              </w:rPr>
              <w:t>ed below) that are entered into by Tealium and Reseller. The specific Services that Reseller is entitled to resell and the Service Term during which the Reseller is authorized to resell such Services are all as identified in the corresponding RMSA – Part A</w:t>
            </w:r>
            <w:r>
              <w:rPr>
                <w:rFonts w:eastAsiaTheme="minorEastAsia" w:cs="Arial"/>
                <w:color w:val="000000"/>
              </w:rPr>
              <w:t>. To the extent there is any conflict or inconsistency between the terms of a Service Order and the terms of these Terms and Conditions, the terms of the Service Order will control solely with respect to such conflict or inconsistency.</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rPr>
              <w:t>2.</w:t>
            </w:r>
            <w:r>
              <w:rPr>
                <w:rFonts w:eastAsiaTheme="minorEastAsia" w:cs="Arial"/>
                <w:b/>
                <w:color w:val="000000"/>
                <w:szCs w:val="24"/>
              </w:rPr>
              <w:t xml:space="preserve">　　</w:t>
            </w:r>
            <w:r>
              <w:rPr>
                <w:rFonts w:eastAsiaTheme="minorEastAsia" w:cs="Arial"/>
                <w:b/>
                <w:szCs w:val="24"/>
                <w:lang w:val="ja-JP"/>
              </w:rPr>
              <w:t>定義。</w:t>
            </w:r>
            <w:r>
              <w:rPr>
                <w:rFonts w:eastAsiaTheme="minorEastAsia" w:cs="Arial"/>
                <w:szCs w:val="24"/>
                <w:lang w:val="ja-JP" w:eastAsia="ja-JP"/>
              </w:rPr>
              <w:t>本契約における用語は、以</w:t>
            </w:r>
            <w:r>
              <w:rPr>
                <w:rFonts w:eastAsiaTheme="minorEastAsia" w:cs="Arial"/>
                <w:szCs w:val="24"/>
                <w:lang w:val="ja-JP" w:eastAsia="ja-JP"/>
              </w:rPr>
              <w:t>下の意味を有する</w:t>
            </w:r>
            <w:r>
              <w:rPr>
                <w:rFonts w:eastAsiaTheme="minorEastAsia" w:cs="Arial"/>
                <w:color w:val="000000"/>
                <w:szCs w:val="24"/>
                <w:lang w:val="ja-JP" w:eastAsia="ja-JP"/>
              </w:rPr>
              <w:t>ものとする</w:t>
            </w:r>
            <w:r>
              <w:rPr>
                <w:rFonts w:eastAsiaTheme="minorEastAsia" w:cs="Arial"/>
                <w:szCs w:val="24"/>
                <w:lang w:val="ja-JP" w:eastAsia="ja-JP"/>
              </w:rPr>
              <w:t>：</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bCs/>
                <w:color w:val="000000"/>
              </w:rPr>
              <w:t xml:space="preserve">Definitions. </w:t>
            </w:r>
            <w:r>
              <w:rPr>
                <w:rFonts w:cs="Arial"/>
              </w:rPr>
              <w:t xml:space="preserve">Capitalized </w:t>
            </w:r>
            <w:r>
              <w:rPr>
                <w:rFonts w:eastAsiaTheme="minorEastAsia" w:cs="Arial" w:hint="eastAsia"/>
                <w:lang w:eastAsia="ja-JP"/>
              </w:rPr>
              <w:t>t</w:t>
            </w:r>
            <w:r>
              <w:rPr>
                <w:rFonts w:cs="Arial"/>
              </w:rPr>
              <w:t>erms in this Agreement will have the following meanings:</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w:t>
            </w:r>
            <w:r>
              <w:rPr>
                <w:rFonts w:eastAsiaTheme="minorEastAsia" w:cs="Arial"/>
                <w:b/>
                <w:color w:val="000000"/>
                <w:szCs w:val="24"/>
                <w:lang w:val="ja-JP" w:eastAsia="ja-JP"/>
              </w:rPr>
              <w:t xml:space="preserve">　　</w:t>
            </w:r>
            <w:r>
              <w:rPr>
                <w:rFonts w:eastAsiaTheme="minorEastAsia" w:cs="Arial"/>
                <w:color w:val="000000"/>
                <w:szCs w:val="24"/>
                <w:lang w:val="ja-JP" w:eastAsia="ja-JP"/>
              </w:rPr>
              <w:t>「追加利用料金」とは、該当する本サービス注文書で指定されている料金で、本再販売業者</w:t>
            </w:r>
            <w:r>
              <w:rPr>
                <w:rFonts w:eastAsiaTheme="minorEastAsia" w:cs="Arial" w:hint="eastAsia"/>
                <w:color w:val="000000"/>
                <w:szCs w:val="24"/>
                <w:lang w:val="ja-JP" w:eastAsia="ja-JP"/>
              </w:rPr>
              <w:t>または</w:t>
            </w:r>
            <w:r>
              <w:rPr>
                <w:rFonts w:eastAsiaTheme="minorEastAsia" w:cs="Arial"/>
                <w:color w:val="000000"/>
                <w:szCs w:val="24"/>
                <w:lang w:val="ja-JP" w:eastAsia="ja-JP"/>
              </w:rPr>
              <w:t>顧客による本サービスの利用が承認利用水準を超える場合に適用されるものをいう。</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 xml:space="preserve">"Additional Usage Fee" means the fee or fees identified on the </w:t>
            </w:r>
            <w:r>
              <w:rPr>
                <w:rFonts w:eastAsiaTheme="minorEastAsia" w:cs="Arial"/>
                <w:color w:val="000000"/>
              </w:rPr>
              <w:t>applicable Service Orders that will apply if Reseller or Customer's use of the Services exceeds the Authorized Usage Level.</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2.2</w:t>
            </w:r>
            <w:r>
              <w:rPr>
                <w:rFonts w:eastAsiaTheme="minorEastAsia" w:cs="Arial"/>
                <w:b/>
                <w:color w:val="000000"/>
                <w:szCs w:val="24"/>
                <w:lang w:val="ja-JP" w:eastAsia="ja-JP"/>
              </w:rPr>
              <w:t xml:space="preserve">　　</w:t>
            </w:r>
            <w:r>
              <w:rPr>
                <w:rFonts w:eastAsiaTheme="minorEastAsia" w:cs="Arial"/>
                <w:color w:val="000000"/>
                <w:szCs w:val="24"/>
                <w:lang w:val="ja-JP" w:eastAsia="ja-JP"/>
              </w:rPr>
              <w:t>「</w:t>
            </w:r>
            <w:r>
              <w:rPr>
                <w:rFonts w:eastAsiaTheme="minorEastAsia" w:cs="Arial"/>
                <w:color w:val="000000"/>
                <w:szCs w:val="24"/>
                <w:lang w:val="ja-JP" w:eastAsia="ja-JP"/>
              </w:rPr>
              <w:t>AudienceStream</w:t>
            </w:r>
            <w:r>
              <w:rPr>
                <w:rFonts w:eastAsiaTheme="minorEastAsia" w:cs="Arial"/>
                <w:color w:val="000000"/>
                <w:szCs w:val="24"/>
                <w:lang w:val="ja-JP" w:eastAsia="ja-JP"/>
              </w:rPr>
              <w:t>コネクター」とは、顧客が指定の</w:t>
            </w:r>
            <w:r>
              <w:rPr>
                <w:rFonts w:eastAsiaTheme="minorEastAsia" w:cs="Arial"/>
                <w:color w:val="000000"/>
                <w:szCs w:val="24"/>
                <w:lang w:val="ja-JP" w:eastAsia="ja-JP"/>
              </w:rPr>
              <w:t>AudienceStream</w:t>
            </w:r>
            <w:r>
              <w:rPr>
                <w:rFonts w:eastAsiaTheme="minorEastAsia" w:cs="Arial"/>
                <w:color w:val="000000"/>
                <w:szCs w:val="24"/>
                <w:lang w:val="ja-JP" w:eastAsia="ja-JP"/>
              </w:rPr>
              <w:t>提供データを選択した受取人に送信できるようにする、</w:t>
            </w:r>
            <w:r>
              <w:rPr>
                <w:rFonts w:eastAsiaTheme="minorEastAsia" w:cs="Arial"/>
                <w:color w:val="000000"/>
                <w:szCs w:val="24"/>
                <w:lang w:val="ja-JP" w:eastAsia="ja-JP"/>
              </w:rPr>
              <w:t>AudienceStream</w:t>
            </w:r>
            <w:r>
              <w:rPr>
                <w:rFonts w:eastAsiaTheme="minorEastAsia" w:cs="Arial"/>
                <w:color w:val="000000"/>
                <w:szCs w:val="24"/>
                <w:lang w:val="ja-JP" w:eastAsia="ja-JP"/>
              </w:rPr>
              <w:t>サービス内のオプションの</w:t>
            </w:r>
            <w:r>
              <w:rPr>
                <w:rFonts w:eastAsiaTheme="minorEastAsia" w:cs="Arial"/>
                <w:color w:val="000000"/>
                <w:szCs w:val="24"/>
                <w:lang w:val="ja-JP" w:eastAsia="ja-JP"/>
              </w:rPr>
              <w:t>Tealium</w:t>
            </w:r>
            <w:r>
              <w:rPr>
                <w:rFonts w:eastAsiaTheme="minorEastAsia" w:cs="Arial" w:hint="eastAsia"/>
                <w:color w:val="000000"/>
                <w:szCs w:val="24"/>
                <w:lang w:val="ja-JP" w:eastAsia="ja-JP"/>
              </w:rPr>
              <w:t>が</w:t>
            </w:r>
            <w:r>
              <w:rPr>
                <w:rFonts w:eastAsiaTheme="minorEastAsia" w:cs="Arial"/>
                <w:color w:val="000000"/>
                <w:szCs w:val="24"/>
                <w:lang w:val="ja-JP" w:eastAsia="ja-JP"/>
              </w:rPr>
              <w:t>提供</w:t>
            </w:r>
            <w:r>
              <w:rPr>
                <w:rFonts w:eastAsiaTheme="minorEastAsia" w:cs="Arial" w:hint="eastAsia"/>
                <w:color w:val="000000"/>
                <w:szCs w:val="24"/>
                <w:lang w:val="ja-JP" w:eastAsia="ja-JP"/>
              </w:rPr>
              <w:t>する</w:t>
            </w:r>
            <w:r>
              <w:rPr>
                <w:rFonts w:eastAsiaTheme="minorEastAsia" w:cs="Arial"/>
                <w:color w:val="000000"/>
                <w:szCs w:val="24"/>
                <w:lang w:val="ja-JP" w:eastAsia="ja-JP"/>
              </w:rPr>
              <w:t>機能をいう。</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w:t>
            </w:r>
            <w:proofErr w:type="spellStart"/>
            <w:r>
              <w:rPr>
                <w:rFonts w:eastAsiaTheme="minorEastAsia" w:cs="Arial"/>
                <w:color w:val="000000"/>
              </w:rPr>
              <w:t>AudienceStream</w:t>
            </w:r>
            <w:proofErr w:type="spellEnd"/>
            <w:r>
              <w:rPr>
                <w:rFonts w:eastAsiaTheme="minorEastAsia" w:cs="Arial"/>
                <w:color w:val="000000"/>
              </w:rPr>
              <w:t xml:space="preserve"> Connector" means an optional Tealium provided feature within the </w:t>
            </w:r>
            <w:proofErr w:type="spellStart"/>
            <w:r>
              <w:rPr>
                <w:rFonts w:eastAsiaTheme="minorEastAsia" w:cs="Arial"/>
                <w:color w:val="000000"/>
              </w:rPr>
              <w:t>AudienceStream</w:t>
            </w:r>
            <w:proofErr w:type="spellEnd"/>
            <w:r>
              <w:rPr>
                <w:rFonts w:eastAsiaTheme="minorEastAsia" w:cs="Arial"/>
                <w:color w:val="000000"/>
              </w:rPr>
              <w:t xml:space="preserve"> service enabling Customer to transmit designated </w:t>
            </w:r>
            <w:proofErr w:type="spellStart"/>
            <w:r>
              <w:rPr>
                <w:rFonts w:eastAsiaTheme="minorEastAsia" w:cs="Arial"/>
                <w:color w:val="000000"/>
              </w:rPr>
              <w:t>AudienceStream</w:t>
            </w:r>
            <w:proofErr w:type="spellEnd"/>
            <w:r>
              <w:rPr>
                <w:rFonts w:eastAsiaTheme="minorEastAsia" w:cs="Arial"/>
                <w:color w:val="000000"/>
              </w:rPr>
              <w:t xml:space="preserve"> provided data to a selected recipient.</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2.3</w:t>
            </w:r>
            <w:r>
              <w:rPr>
                <w:rFonts w:eastAsiaTheme="minorEastAsia" w:cs="Arial"/>
                <w:b/>
                <w:color w:val="000000"/>
                <w:szCs w:val="24"/>
                <w:lang w:val="ja-JP" w:eastAsia="ja-JP"/>
              </w:rPr>
              <w:t xml:space="preserve">　　</w:t>
            </w:r>
            <w:r>
              <w:rPr>
                <w:rFonts w:eastAsiaTheme="minorEastAsia" w:cs="Arial"/>
                <w:color w:val="000000"/>
                <w:szCs w:val="24"/>
                <w:lang w:val="ja-JP" w:eastAsia="ja-JP"/>
              </w:rPr>
              <w:t>「承認ドメイン」とは、本再販売業者</w:t>
            </w:r>
            <w:r>
              <w:rPr>
                <w:rFonts w:eastAsiaTheme="minorEastAsia" w:cs="Arial" w:hint="eastAsia"/>
                <w:color w:val="000000"/>
                <w:szCs w:val="24"/>
                <w:lang w:val="ja-JP" w:eastAsia="ja-JP"/>
              </w:rPr>
              <w:t>または</w:t>
            </w:r>
            <w:r>
              <w:rPr>
                <w:rFonts w:eastAsiaTheme="minorEastAsia" w:cs="Arial"/>
                <w:color w:val="000000"/>
                <w:szCs w:val="24"/>
                <w:lang w:val="ja-JP" w:eastAsia="ja-JP"/>
              </w:rPr>
              <w:t>顧客が所有または管理するウェブドメインをいう。</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"Authori</w:t>
            </w:r>
            <w:r>
              <w:rPr>
                <w:rFonts w:eastAsiaTheme="minorEastAsia" w:cs="Arial"/>
                <w:color w:val="000000"/>
              </w:rPr>
              <w:t>zed Domain" means a domain owned or administered by Reseller or Customer.</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2.4</w:t>
            </w:r>
            <w:bookmarkStart w:id="0" w:name="_GoBack"/>
            <w:r>
              <w:rPr>
                <w:rFonts w:eastAsiaTheme="minorEastAsia" w:cs="Arial"/>
                <w:b/>
                <w:color w:val="000000"/>
                <w:szCs w:val="24"/>
                <w:lang w:val="ja-JP" w:eastAsia="ja-JP"/>
              </w:rPr>
              <w:t xml:space="preserve">　</w:t>
            </w:r>
            <w:bookmarkEnd w:id="0"/>
            <w:r>
              <w:rPr>
                <w:rFonts w:eastAsiaTheme="minorEastAsia" w:cs="Arial"/>
                <w:b/>
                <w:color w:val="000000"/>
                <w:szCs w:val="24"/>
                <w:lang w:val="ja-JP" w:eastAsia="ja-JP"/>
              </w:rPr>
              <w:t xml:space="preserve">　</w:t>
            </w:r>
            <w:r>
              <w:rPr>
                <w:rFonts w:eastAsiaTheme="minorEastAsia" w:cs="Arial"/>
                <w:color w:val="000000"/>
                <w:szCs w:val="24"/>
                <w:lang w:val="ja-JP" w:eastAsia="ja-JP"/>
              </w:rPr>
              <w:t>「承認利用水準」とは、追加利用料金を</w:t>
            </w:r>
            <w:r>
              <w:rPr>
                <w:rFonts w:eastAsiaTheme="minorEastAsia" w:cs="Arial"/>
                <w:color w:val="000000"/>
                <w:szCs w:val="24"/>
                <w:lang w:val="ja-JP" w:eastAsia="ja-JP"/>
              </w:rPr>
              <w:lastRenderedPageBreak/>
              <w:t>負担せずに、本サービス</w:t>
            </w:r>
            <w:r>
              <w:rPr>
                <w:rFonts w:eastAsiaTheme="minorEastAsia" w:cs="Arial" w:hint="eastAsia"/>
                <w:color w:val="000000"/>
                <w:szCs w:val="24"/>
                <w:lang w:val="ja-JP" w:eastAsia="ja-JP"/>
              </w:rPr>
              <w:t>を利用して</w:t>
            </w:r>
            <w:r>
              <w:rPr>
                <w:rFonts w:eastAsiaTheme="minorEastAsia" w:cs="Arial"/>
                <w:color w:val="000000"/>
                <w:szCs w:val="24"/>
                <w:lang w:val="ja-JP" w:eastAsia="ja-JP"/>
              </w:rPr>
              <w:t>開始</w:t>
            </w:r>
            <w:r>
              <w:rPr>
                <w:rFonts w:eastAsiaTheme="minorEastAsia" w:cs="Arial" w:hint="eastAsia"/>
                <w:color w:val="000000"/>
                <w:szCs w:val="24"/>
                <w:lang w:val="ja-JP" w:eastAsia="ja-JP"/>
              </w:rPr>
              <w:t>できる、</w:t>
            </w:r>
            <w:r>
              <w:rPr>
                <w:rFonts w:eastAsiaTheme="minorEastAsia" w:cs="Arial"/>
                <w:color w:val="000000"/>
                <w:szCs w:val="24"/>
                <w:lang w:val="ja-JP" w:eastAsia="ja-JP"/>
              </w:rPr>
              <w:t>セッションやイベント、または（該当する本サービス注文書に指定される）その他の利用ユニットの上限をいう。</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lastRenderedPageBreak/>
              <w:t xml:space="preserve">"Authorized Usage Level" means the maximum number of Sessions or Events or other </w:t>
            </w:r>
            <w:r>
              <w:rPr>
                <w:rFonts w:eastAsiaTheme="minorEastAsia" w:cs="Arial"/>
                <w:color w:val="000000"/>
              </w:rPr>
              <w:lastRenderedPageBreak/>
              <w:t>usage units (as specified on the applicable Service Order) that can be initiated using the Services without incurring an Additional Usage Fee.</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lastRenderedPageBreak/>
              <w:t>2.5</w:t>
            </w:r>
            <w:r>
              <w:rPr>
                <w:rFonts w:eastAsiaTheme="minorEastAsia" w:cs="Arial"/>
                <w:b/>
                <w:color w:val="000000"/>
                <w:szCs w:val="24"/>
                <w:lang w:val="ja-JP" w:eastAsia="ja-JP"/>
              </w:rPr>
              <w:t xml:space="preserve">　　　</w:t>
            </w:r>
            <w:r>
              <w:rPr>
                <w:rFonts w:eastAsiaTheme="minorEastAsia" w:cs="Arial"/>
                <w:color w:val="000000"/>
                <w:szCs w:val="24"/>
                <w:lang w:val="ja-JP" w:eastAsia="ja-JP"/>
              </w:rPr>
              <w:t>「認定された</w:t>
            </w:r>
            <w:r>
              <w:rPr>
                <w:rFonts w:eastAsiaTheme="minorEastAsia" w:cs="Arial"/>
                <w:color w:val="000000"/>
                <w:szCs w:val="24"/>
                <w:lang w:val="ja-JP" w:eastAsia="ja-JP"/>
              </w:rPr>
              <w:t>Tealium</w:t>
            </w:r>
            <w:r>
              <w:rPr>
                <w:rFonts w:eastAsiaTheme="minorEastAsia" w:cs="Arial"/>
                <w:color w:val="000000"/>
                <w:szCs w:val="24"/>
                <w:lang w:val="ja-JP" w:eastAsia="ja-JP"/>
              </w:rPr>
              <w:t>サービス」とは、添付書類</w:t>
            </w:r>
            <w:r>
              <w:rPr>
                <w:rFonts w:eastAsiaTheme="minorEastAsia" w:cs="Arial"/>
                <w:color w:val="000000"/>
                <w:szCs w:val="24"/>
                <w:lang w:val="ja-JP" w:eastAsia="ja-JP"/>
              </w:rPr>
              <w:t>A</w:t>
            </w:r>
            <w:r>
              <w:rPr>
                <w:rFonts w:eastAsiaTheme="minorEastAsia" w:cs="Arial"/>
                <w:color w:val="000000"/>
                <w:szCs w:val="24"/>
                <w:lang w:val="ja-JP" w:eastAsia="ja-JP"/>
              </w:rPr>
              <w:t>に規定される本再販売業者の認定基準で特定された認定された</w:t>
            </w:r>
            <w:r>
              <w:rPr>
                <w:rFonts w:eastAsiaTheme="minorEastAsia" w:cs="Arial"/>
                <w:color w:val="000000"/>
                <w:szCs w:val="24"/>
                <w:lang w:val="ja-JP" w:eastAsia="ja-JP"/>
              </w:rPr>
              <w:t>Tealium</w:t>
            </w:r>
            <w:r>
              <w:rPr>
                <w:rFonts w:eastAsiaTheme="minorEastAsia" w:cs="Arial"/>
                <w:color w:val="000000"/>
                <w:szCs w:val="24"/>
                <w:lang w:val="ja-JP" w:eastAsia="ja-JP"/>
              </w:rPr>
              <w:t>サービス</w:t>
            </w:r>
            <w:r>
              <w:rPr>
                <w:rFonts w:eastAsiaTheme="minorEastAsia" w:cs="Arial" w:hint="eastAsia"/>
                <w:color w:val="000000"/>
                <w:szCs w:val="24"/>
                <w:lang w:val="ja-JP" w:eastAsia="ja-JP"/>
              </w:rPr>
              <w:t>それぞれについて</w:t>
            </w:r>
            <w:r>
              <w:rPr>
                <w:rFonts w:eastAsiaTheme="minorEastAsia" w:cs="Arial"/>
                <w:color w:val="000000"/>
                <w:szCs w:val="24"/>
                <w:lang w:val="ja-JP" w:eastAsia="ja-JP"/>
              </w:rPr>
              <w:t>、本再販売業者がその認定を完了し、維持</w:t>
            </w:r>
            <w:r>
              <w:rPr>
                <w:rFonts w:eastAsiaTheme="minorEastAsia" w:cs="Arial" w:hint="eastAsia"/>
                <w:color w:val="000000"/>
                <w:szCs w:val="24"/>
                <w:lang w:val="ja-JP" w:eastAsia="ja-JP"/>
              </w:rPr>
              <w:t>する</w:t>
            </w:r>
            <w:r>
              <w:rPr>
                <w:rFonts w:eastAsiaTheme="minorEastAsia" w:cs="Arial"/>
                <w:color w:val="000000"/>
                <w:szCs w:val="24"/>
                <w:lang w:val="ja-JP" w:eastAsia="ja-JP"/>
              </w:rPr>
              <w:t>結果として、本再販売業者</w:t>
            </w:r>
            <w:r>
              <w:rPr>
                <w:rFonts w:eastAsiaTheme="minorEastAsia" w:cs="Arial"/>
                <w:color w:val="000000"/>
                <w:szCs w:val="24"/>
                <w:lang w:val="ja-JP" w:eastAsia="ja-JP"/>
              </w:rPr>
              <w:t>にテリトリー内での再販売が認定される本サービスをいう。</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lang w:eastAsia="ja-JP"/>
              </w:rPr>
              <w:t xml:space="preserve"> </w:t>
            </w:r>
            <w:r>
              <w:rPr>
                <w:rFonts w:eastAsiaTheme="minorEastAsia" w:cs="Arial"/>
                <w:color w:val="000000"/>
              </w:rPr>
              <w:t xml:space="preserve">"Authorized Tealium Service" means the Services that Reseller is certified to resell within the Territory as a result of Reseller completing and maintaining certification for each Authorized Tealium Service as specified in the </w:t>
            </w:r>
            <w:r>
              <w:rPr>
                <w:rFonts w:eastAsiaTheme="minorEastAsia" w:cs="Arial"/>
                <w:color w:val="000000"/>
              </w:rPr>
              <w:t>Reseller Certification Standards set forth in Exhibit A.</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2.6</w:t>
            </w:r>
            <w:r>
              <w:rPr>
                <w:rFonts w:eastAsiaTheme="minorEastAsia" w:cs="Arial"/>
                <w:b/>
                <w:color w:val="000000"/>
                <w:szCs w:val="24"/>
                <w:lang w:val="ja-JP" w:eastAsia="ja-JP"/>
              </w:rPr>
              <w:t xml:space="preserve">　　</w:t>
            </w:r>
            <w:r>
              <w:rPr>
                <w:rFonts w:eastAsiaTheme="minorEastAsia" w:cs="Arial"/>
                <w:color w:val="000000"/>
                <w:szCs w:val="24"/>
                <w:lang w:val="ja-JP" w:eastAsia="ja-JP"/>
              </w:rPr>
              <w:t>「本コード」とは、本サービスに関連して</w:t>
            </w:r>
            <w:r>
              <w:rPr>
                <w:rFonts w:eastAsiaTheme="minorEastAsia" w:cs="Arial"/>
                <w:color w:val="000000"/>
                <w:szCs w:val="24"/>
                <w:lang w:val="ja-JP" w:eastAsia="ja-JP"/>
              </w:rPr>
              <w:t>Tealium</w:t>
            </w:r>
            <w:r>
              <w:rPr>
                <w:rFonts w:eastAsiaTheme="minorEastAsia" w:cs="Arial"/>
                <w:color w:val="000000"/>
                <w:szCs w:val="24"/>
                <w:lang w:val="ja-JP" w:eastAsia="ja-JP"/>
              </w:rPr>
              <w:t>が本再販売業者または顧客に提供するすべての</w:t>
            </w:r>
            <w:r>
              <w:rPr>
                <w:rFonts w:eastAsiaTheme="minorEastAsia" w:cs="Arial"/>
                <w:color w:val="000000"/>
                <w:szCs w:val="24"/>
                <w:lang w:val="ja-JP" w:eastAsia="ja-JP"/>
              </w:rPr>
              <w:t>HTML</w:t>
            </w:r>
            <w:r>
              <w:rPr>
                <w:rFonts w:eastAsiaTheme="minorEastAsia" w:cs="Arial"/>
                <w:color w:val="000000"/>
                <w:szCs w:val="24"/>
                <w:lang w:val="ja-JP" w:eastAsia="ja-JP"/>
              </w:rPr>
              <w:t>コードおよび</w:t>
            </w:r>
            <w:r>
              <w:rPr>
                <w:rFonts w:eastAsiaTheme="minorEastAsia" w:cs="Arial"/>
                <w:color w:val="000000"/>
                <w:szCs w:val="24"/>
                <w:lang w:val="ja-JP" w:eastAsia="ja-JP"/>
              </w:rPr>
              <w:t>JavaScript</w:t>
            </w:r>
            <w:r>
              <w:rPr>
                <w:rFonts w:eastAsiaTheme="minorEastAsia" w:cs="Arial"/>
                <w:color w:val="000000"/>
                <w:szCs w:val="24"/>
                <w:lang w:val="ja-JP" w:eastAsia="ja-JP"/>
              </w:rPr>
              <w:t>をいう。本コードは、本サービスおよび</w:t>
            </w:r>
            <w:r>
              <w:rPr>
                <w:rFonts w:eastAsiaTheme="minorEastAsia" w:cs="Arial"/>
                <w:color w:val="000000"/>
                <w:szCs w:val="24"/>
                <w:lang w:val="ja-JP" w:eastAsia="ja-JP"/>
              </w:rPr>
              <w:t>Tealium</w:t>
            </w:r>
            <w:r>
              <w:rPr>
                <w:rFonts w:eastAsiaTheme="minorEastAsia" w:cs="Arial"/>
                <w:color w:val="000000"/>
                <w:szCs w:val="24"/>
                <w:lang w:val="ja-JP" w:eastAsia="ja-JP"/>
              </w:rPr>
              <w:t>の本技術（かかる本技術は以下</w:t>
            </w:r>
            <w:r>
              <w:rPr>
                <w:rFonts w:eastAsiaTheme="minorEastAsia" w:cs="Arial" w:hint="eastAsia"/>
                <w:color w:val="000000"/>
                <w:szCs w:val="24"/>
                <w:lang w:val="ja-JP" w:eastAsia="ja-JP"/>
              </w:rPr>
              <w:t>で</w:t>
            </w:r>
            <w:r>
              <w:rPr>
                <w:rFonts w:eastAsiaTheme="minorEastAsia" w:cs="Arial"/>
                <w:color w:val="000000"/>
                <w:szCs w:val="24"/>
                <w:lang w:val="ja-JP" w:eastAsia="ja-JP"/>
              </w:rPr>
              <w:t>定義</w:t>
            </w:r>
            <w:r>
              <w:rPr>
                <w:rFonts w:eastAsiaTheme="minorEastAsia" w:cs="Arial" w:hint="eastAsia"/>
                <w:color w:val="000000"/>
                <w:szCs w:val="24"/>
                <w:lang w:val="ja-JP" w:eastAsia="ja-JP"/>
              </w:rPr>
              <w:t>される</w:t>
            </w:r>
            <w:r>
              <w:rPr>
                <w:rFonts w:eastAsiaTheme="minorEastAsia" w:cs="Arial"/>
                <w:color w:val="000000"/>
                <w:szCs w:val="24"/>
                <w:lang w:val="ja-JP" w:eastAsia="ja-JP"/>
              </w:rPr>
              <w:t>）の一部とみなされるものとする。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"Code" means any and all HTML code and JavaScript that Tealium p</w:t>
            </w:r>
            <w:r>
              <w:rPr>
                <w:rFonts w:eastAsiaTheme="minorEastAsia" w:cs="Arial"/>
                <w:color w:val="000000"/>
              </w:rPr>
              <w:t xml:space="preserve">rovides to Reseller or Customer in conjunction with the Services. The Code will be deemed part of the Services and the Tealium </w:t>
            </w:r>
            <w:proofErr w:type="gramStart"/>
            <w:r>
              <w:rPr>
                <w:rFonts w:eastAsiaTheme="minorEastAsia" w:cs="Arial"/>
                <w:color w:val="000000"/>
              </w:rPr>
              <w:t>Technology,</w:t>
            </w:r>
            <w:proofErr w:type="gramEnd"/>
            <w:r>
              <w:rPr>
                <w:rFonts w:eastAsiaTheme="minorEastAsia" w:cs="Arial"/>
                <w:color w:val="000000"/>
              </w:rPr>
              <w:t xml:space="preserve"> as such Technology is defined below.</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2.7</w:t>
            </w:r>
            <w:r>
              <w:rPr>
                <w:rFonts w:eastAsiaTheme="minorEastAsia" w:cs="Arial"/>
                <w:b/>
                <w:color w:val="000000"/>
                <w:szCs w:val="24"/>
                <w:lang w:val="ja-JP" w:eastAsia="ja-JP"/>
              </w:rPr>
              <w:t xml:space="preserve">　</w:t>
            </w:r>
            <w:r>
              <w:rPr>
                <w:rFonts w:eastAsiaTheme="minorEastAsia" w:cs="Arial"/>
                <w:color w:val="000000"/>
                <w:szCs w:val="24"/>
                <w:lang w:val="ja-JP" w:eastAsia="ja-JP"/>
              </w:rPr>
              <w:t>「本秘密情報」とは、いずれかの当事者が他方当事者に書面で開示し、「秘密情報」という</w:t>
            </w:r>
            <w:r>
              <w:rPr>
                <w:rFonts w:eastAsiaTheme="minorEastAsia" w:cs="Arial" w:hint="eastAsia"/>
                <w:color w:val="000000"/>
                <w:szCs w:val="24"/>
                <w:lang w:val="ja-JP" w:eastAsia="ja-JP"/>
              </w:rPr>
              <w:t>マークが</w:t>
            </w:r>
            <w:r>
              <w:rPr>
                <w:rFonts w:eastAsiaTheme="minorEastAsia" w:cs="Arial"/>
                <w:color w:val="000000"/>
                <w:szCs w:val="24"/>
                <w:lang w:val="ja-JP" w:eastAsia="ja-JP"/>
              </w:rPr>
              <w:t>付</w:t>
            </w:r>
            <w:r>
              <w:rPr>
                <w:rFonts w:eastAsiaTheme="minorEastAsia" w:cs="Arial" w:hint="eastAsia"/>
                <w:color w:val="000000"/>
                <w:szCs w:val="24"/>
                <w:lang w:val="ja-JP" w:eastAsia="ja-JP"/>
              </w:rPr>
              <w:t>された</w:t>
            </w:r>
            <w:r>
              <w:rPr>
                <w:rFonts w:eastAsiaTheme="minorEastAsia" w:cs="Arial"/>
                <w:color w:val="000000"/>
                <w:szCs w:val="24"/>
                <w:lang w:val="ja-JP" w:eastAsia="ja-JP"/>
              </w:rPr>
              <w:t>情報、または口頭で開示</w:t>
            </w:r>
            <w:r>
              <w:rPr>
                <w:rFonts w:eastAsiaTheme="minorEastAsia" w:cs="Arial" w:hint="eastAsia"/>
                <w:color w:val="000000"/>
                <w:szCs w:val="24"/>
                <w:lang w:val="ja-JP" w:eastAsia="ja-JP"/>
              </w:rPr>
              <w:t>され</w:t>
            </w:r>
            <w:r>
              <w:rPr>
                <w:rFonts w:eastAsiaTheme="minorEastAsia" w:cs="Arial"/>
                <w:color w:val="000000"/>
                <w:szCs w:val="24"/>
                <w:lang w:val="ja-JP" w:eastAsia="ja-JP"/>
              </w:rPr>
              <w:t>、開示から</w:t>
            </w:r>
            <w:r>
              <w:rPr>
                <w:rFonts w:eastAsiaTheme="minorEastAsia" w:cs="Arial"/>
                <w:color w:val="000000"/>
                <w:szCs w:val="24"/>
                <w:lang w:val="ja-JP" w:eastAsia="ja-JP"/>
              </w:rPr>
              <w:t>10</w:t>
            </w:r>
            <w:r>
              <w:rPr>
                <w:rFonts w:eastAsiaTheme="minorEastAsia" w:cs="Arial"/>
                <w:color w:val="000000"/>
                <w:szCs w:val="24"/>
                <w:lang w:val="ja-JP" w:eastAsia="ja-JP"/>
              </w:rPr>
              <w:t>営業日以内に</w:t>
            </w:r>
            <w:r>
              <w:rPr>
                <w:rFonts w:eastAsiaTheme="minorEastAsia" w:cs="Arial"/>
                <w:color w:val="000000"/>
                <w:szCs w:val="24"/>
                <w:lang w:val="ja-JP" w:eastAsia="ja-JP"/>
              </w:rPr>
              <w:t>書面に</w:t>
            </w:r>
            <w:r>
              <w:rPr>
                <w:rFonts w:eastAsiaTheme="minorEastAsia" w:cs="Arial" w:hint="eastAsia"/>
                <w:color w:val="000000"/>
                <w:szCs w:val="24"/>
                <w:lang w:val="ja-JP" w:eastAsia="ja-JP"/>
              </w:rPr>
              <w:t>され</w:t>
            </w:r>
            <w:r>
              <w:rPr>
                <w:rFonts w:eastAsiaTheme="minorEastAsia" w:cs="Arial"/>
                <w:color w:val="000000"/>
                <w:szCs w:val="24"/>
                <w:lang w:val="ja-JP" w:eastAsia="ja-JP"/>
              </w:rPr>
              <w:t>、「秘密情報」という</w:t>
            </w:r>
            <w:r>
              <w:rPr>
                <w:rFonts w:eastAsiaTheme="minorEastAsia" w:cs="Arial" w:hint="eastAsia"/>
                <w:color w:val="000000"/>
                <w:szCs w:val="24"/>
                <w:lang w:val="ja-JP" w:eastAsia="ja-JP"/>
              </w:rPr>
              <w:t>マーク</w:t>
            </w:r>
            <w:r>
              <w:rPr>
                <w:rFonts w:eastAsiaTheme="minorEastAsia" w:cs="Arial"/>
                <w:color w:val="000000"/>
                <w:szCs w:val="24"/>
                <w:lang w:val="ja-JP" w:eastAsia="ja-JP"/>
              </w:rPr>
              <w:t>を付</w:t>
            </w:r>
            <w:r>
              <w:rPr>
                <w:rFonts w:eastAsiaTheme="minorEastAsia" w:cs="Arial" w:hint="eastAsia"/>
                <w:color w:val="000000"/>
                <w:szCs w:val="24"/>
                <w:lang w:val="ja-JP" w:eastAsia="ja-JP"/>
              </w:rPr>
              <w:t>された</w:t>
            </w:r>
            <w:r>
              <w:rPr>
                <w:rFonts w:eastAsiaTheme="minorEastAsia" w:cs="Arial"/>
                <w:color w:val="000000"/>
                <w:szCs w:val="24"/>
                <w:lang w:val="ja-JP" w:eastAsia="ja-JP"/>
              </w:rPr>
              <w:t>情報、および「秘密情報」という</w:t>
            </w:r>
            <w:r>
              <w:rPr>
                <w:rFonts w:eastAsiaTheme="minorEastAsia" w:cs="Arial" w:hint="eastAsia"/>
                <w:color w:val="000000"/>
                <w:szCs w:val="24"/>
                <w:lang w:val="ja-JP" w:eastAsia="ja-JP"/>
              </w:rPr>
              <w:t>マークは</w:t>
            </w:r>
            <w:r>
              <w:rPr>
                <w:rFonts w:eastAsiaTheme="minorEastAsia" w:cs="Arial"/>
                <w:color w:val="000000"/>
                <w:szCs w:val="24"/>
                <w:lang w:val="ja-JP" w:eastAsia="ja-JP"/>
              </w:rPr>
              <w:t>付</w:t>
            </w:r>
            <w:r>
              <w:rPr>
                <w:rFonts w:eastAsiaTheme="minorEastAsia" w:cs="Arial" w:hint="eastAsia"/>
                <w:color w:val="000000"/>
                <w:szCs w:val="24"/>
                <w:lang w:val="ja-JP" w:eastAsia="ja-JP"/>
              </w:rPr>
              <w:t>されて</w:t>
            </w:r>
            <w:r>
              <w:rPr>
                <w:rFonts w:eastAsiaTheme="minorEastAsia" w:cs="Arial"/>
                <w:color w:val="000000"/>
                <w:szCs w:val="24"/>
                <w:lang w:val="ja-JP" w:eastAsia="ja-JP"/>
              </w:rPr>
              <w:t>いないが、合理的な事業の判断を行う人であれば、その状況において秘密情報である</w:t>
            </w:r>
            <w:r>
              <w:rPr>
                <w:rFonts w:eastAsiaTheme="minorEastAsia" w:cs="Arial" w:hint="eastAsia"/>
                <w:color w:val="000000"/>
                <w:szCs w:val="24"/>
                <w:lang w:val="ja-JP" w:eastAsia="ja-JP"/>
              </w:rPr>
              <w:t>と</w:t>
            </w:r>
            <w:r>
              <w:rPr>
                <w:rFonts w:eastAsiaTheme="minorEastAsia" w:cs="Arial"/>
                <w:color w:val="000000"/>
                <w:szCs w:val="24"/>
                <w:lang w:val="ja-JP" w:eastAsia="ja-JP"/>
              </w:rPr>
              <w:t>理解すべき情報をいう。上記の定めを限定することなく、</w:t>
            </w:r>
            <w:r>
              <w:rPr>
                <w:rFonts w:eastAsiaTheme="minorEastAsia" w:cs="Arial"/>
                <w:color w:val="000000"/>
                <w:szCs w:val="24"/>
                <w:lang w:val="ja-JP" w:eastAsia="ja-JP"/>
              </w:rPr>
              <w:t>Tealium</w:t>
            </w:r>
            <w:r>
              <w:rPr>
                <w:rFonts w:eastAsiaTheme="minorEastAsia" w:cs="Arial"/>
                <w:color w:val="000000"/>
                <w:szCs w:val="24"/>
                <w:lang w:val="ja-JP" w:eastAsia="ja-JP"/>
              </w:rPr>
              <w:t>の本技術は、</w:t>
            </w:r>
            <w:r>
              <w:rPr>
                <w:rFonts w:eastAsiaTheme="minorEastAsia" w:cs="Arial"/>
                <w:color w:val="000000"/>
                <w:szCs w:val="24"/>
                <w:lang w:val="ja-JP" w:eastAsia="ja-JP"/>
              </w:rPr>
              <w:t>Tealium</w:t>
            </w:r>
            <w:r>
              <w:rPr>
                <w:rFonts w:eastAsiaTheme="minorEastAsia" w:cs="Arial"/>
                <w:color w:val="000000"/>
                <w:szCs w:val="24"/>
                <w:lang w:val="ja-JP" w:eastAsia="ja-JP"/>
              </w:rPr>
              <w:t>の本秘密情報とみなされるものとする。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"Confidential Information" means any information disclosed by one party to the other in writing and marked "confidential" or disclosed orally and, within ten (10) business days of disclosure, reduced to writing and marked "confidential" and information whi</w:t>
            </w:r>
            <w:r>
              <w:rPr>
                <w:rFonts w:eastAsiaTheme="minorEastAsia" w:cs="Arial"/>
                <w:color w:val="000000"/>
              </w:rPr>
              <w:t>ch is not marked as "confidential" which should, under the circumstances, be understood to be confidential by a person exercising reasonable business judgment. Without limiting the foregoing, Tealium Technology will be deemed to be the Confidential Informa</w:t>
            </w:r>
            <w:r>
              <w:rPr>
                <w:rFonts w:eastAsiaTheme="minorEastAsia" w:cs="Arial"/>
                <w:color w:val="000000"/>
              </w:rPr>
              <w:t xml:space="preserve">tion of Tealium.  </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2.8</w:t>
            </w:r>
            <w:r>
              <w:rPr>
                <w:rFonts w:eastAsiaTheme="minorEastAsia" w:cs="Arial"/>
                <w:color w:val="000000"/>
                <w:szCs w:val="24"/>
                <w:lang w:val="ja-JP" w:eastAsia="ja-JP"/>
              </w:rPr>
              <w:t xml:space="preserve">　　「顧客」または「エンドユーザー」は、本再販売業者が契約関係を有する本再販売業者の顧客を</w:t>
            </w:r>
            <w:r>
              <w:rPr>
                <w:rFonts w:eastAsiaTheme="minorEastAsia" w:cs="Arial" w:hint="eastAsia"/>
                <w:color w:val="000000"/>
                <w:szCs w:val="24"/>
                <w:lang w:val="ja-JP" w:eastAsia="ja-JP"/>
              </w:rPr>
              <w:t>いう</w:t>
            </w:r>
            <w:r>
              <w:rPr>
                <w:rFonts w:eastAsiaTheme="minorEastAsia" w:cs="Arial"/>
                <w:color w:val="000000"/>
                <w:szCs w:val="24"/>
                <w:lang w:val="ja-JP" w:eastAsia="ja-JP"/>
              </w:rPr>
              <w:t>。</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"Customer" or "End-User" means the customer of the Reseller with whom the Reseller forms a contractual relationship.</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t>2.9</w:t>
            </w:r>
            <w:r>
              <w:rPr>
                <w:rFonts w:eastAsiaTheme="minorEastAsia" w:cs="Arial"/>
                <w:szCs w:val="24"/>
                <w:lang w:val="ja-JP" w:eastAsia="ja-JP"/>
              </w:rPr>
              <w:t xml:space="preserve">　　「イベント」とは、</w:t>
            </w:r>
            <w:r>
              <w:rPr>
                <w:rFonts w:eastAsiaTheme="minorEastAsia" w:cs="Arial"/>
                <w:szCs w:val="24"/>
                <w:lang w:val="ja-JP" w:eastAsia="ja-JP"/>
              </w:rPr>
              <w:t>Tealium</w:t>
            </w:r>
            <w:r>
              <w:rPr>
                <w:rFonts w:eastAsiaTheme="minorEastAsia" w:cs="Arial"/>
                <w:szCs w:val="24"/>
                <w:lang w:val="ja-JP" w:eastAsia="ja-JP"/>
              </w:rPr>
              <w:t>のデータ収集サーバーに対して、または</w:t>
            </w:r>
            <w:r>
              <w:rPr>
                <w:rFonts w:eastAsiaTheme="minorEastAsia" w:cs="Arial"/>
                <w:szCs w:val="24"/>
                <w:lang w:val="ja-JP" w:eastAsia="ja-JP"/>
              </w:rPr>
              <w:t>Tealium</w:t>
            </w:r>
            <w:r>
              <w:rPr>
                <w:rFonts w:eastAsiaTheme="minorEastAsia" w:cs="Arial"/>
                <w:szCs w:val="24"/>
                <w:lang w:val="ja-JP" w:eastAsia="ja-JP"/>
              </w:rPr>
              <w:t>のオムニチャネル機能により本再販売業者</w:t>
            </w:r>
            <w:r>
              <w:rPr>
                <w:rFonts w:eastAsiaTheme="minorEastAsia" w:cs="Arial" w:hint="eastAsia"/>
                <w:szCs w:val="24"/>
                <w:lang w:val="ja-JP" w:eastAsia="ja-JP"/>
              </w:rPr>
              <w:t>もしくは</w:t>
            </w:r>
            <w:r>
              <w:rPr>
                <w:rFonts w:eastAsiaTheme="minorEastAsia" w:cs="Arial"/>
                <w:szCs w:val="24"/>
                <w:lang w:val="ja-JP" w:eastAsia="ja-JP"/>
              </w:rPr>
              <w:t>顧客により、</w:t>
            </w:r>
            <w:r>
              <w:rPr>
                <w:rFonts w:eastAsiaTheme="minorEastAsia" w:cs="Arial" w:hint="eastAsia"/>
                <w:szCs w:val="24"/>
                <w:lang w:val="ja-JP" w:eastAsia="ja-JP"/>
              </w:rPr>
              <w:t>また</w:t>
            </w:r>
            <w:r>
              <w:rPr>
                <w:rFonts w:eastAsiaTheme="minorEastAsia" w:cs="Arial"/>
                <w:szCs w:val="24"/>
                <w:lang w:val="ja-JP" w:eastAsia="ja-JP"/>
              </w:rPr>
              <w:t>はこれらの代わりに</w:t>
            </w:r>
            <w:r>
              <w:rPr>
                <w:rFonts w:eastAsiaTheme="minorEastAsia" w:cs="Arial"/>
                <w:szCs w:val="24"/>
                <w:lang w:val="ja-JP" w:eastAsia="ja-JP"/>
              </w:rPr>
              <w:t>Tealium</w:t>
            </w:r>
            <w:r>
              <w:rPr>
                <w:rFonts w:eastAsiaTheme="minorEastAsia" w:cs="Arial"/>
                <w:szCs w:val="24"/>
                <w:lang w:val="ja-JP" w:eastAsia="ja-JP"/>
              </w:rPr>
              <w:t>にアップロードされるデータ行に対して行われるコールをいう。</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 xml:space="preserve">"Event" </w:t>
            </w:r>
            <w:r>
              <w:rPr>
                <w:rFonts w:eastAsiaTheme="minorEastAsia" w:cs="Arial"/>
              </w:rPr>
              <w:t xml:space="preserve">means any call made to </w:t>
            </w:r>
            <w:proofErr w:type="spellStart"/>
            <w:r>
              <w:rPr>
                <w:rFonts w:eastAsiaTheme="minorEastAsia" w:cs="Arial"/>
              </w:rPr>
              <w:t>Tealium's</w:t>
            </w:r>
            <w:proofErr w:type="spellEnd"/>
            <w:r>
              <w:rPr>
                <w:rFonts w:eastAsiaTheme="minorEastAsia" w:cs="Arial"/>
              </w:rPr>
              <w:t xml:space="preserve"> data collection servers or any row of data uploaded to Tealium by or on behalf of Reseller or a Customer using </w:t>
            </w:r>
            <w:proofErr w:type="spellStart"/>
            <w:r>
              <w:rPr>
                <w:rFonts w:eastAsiaTheme="minorEastAsia" w:cs="Arial"/>
              </w:rPr>
              <w:t>Tealium's</w:t>
            </w:r>
            <w:proofErr w:type="spellEnd"/>
            <w:r>
              <w:rPr>
                <w:rFonts w:eastAsiaTheme="minorEastAsia" w:cs="Arial"/>
              </w:rPr>
              <w:t xml:space="preserve"> </w:t>
            </w:r>
            <w:proofErr w:type="spellStart"/>
            <w:r>
              <w:rPr>
                <w:rFonts w:eastAsiaTheme="minorEastAsia" w:cs="Arial"/>
              </w:rPr>
              <w:t>omnichannel</w:t>
            </w:r>
            <w:proofErr w:type="spellEnd"/>
            <w:r>
              <w:rPr>
                <w:rFonts w:eastAsiaTheme="minorEastAsia" w:cs="Arial"/>
              </w:rPr>
              <w:t xml:space="preserve"> capability</w:t>
            </w:r>
            <w:r>
              <w:rPr>
                <w:rFonts w:eastAsiaTheme="minorEastAsia" w:cs="Arial"/>
                <w:color w:val="000000"/>
              </w:rPr>
              <w:t>.</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2.10</w:t>
            </w:r>
            <w:r>
              <w:rPr>
                <w:rFonts w:eastAsiaTheme="minorEastAsia" w:cs="Arial"/>
                <w:b/>
                <w:color w:val="000000"/>
                <w:szCs w:val="24"/>
                <w:lang w:val="ja-JP" w:eastAsia="ja-JP"/>
              </w:rPr>
              <w:t xml:space="preserve">　　</w:t>
            </w:r>
            <w:r>
              <w:rPr>
                <w:rFonts w:eastAsiaTheme="minorEastAsia" w:cs="Arial"/>
                <w:color w:val="000000"/>
                <w:szCs w:val="24"/>
                <w:lang w:val="ja-JP" w:eastAsia="ja-JP"/>
              </w:rPr>
              <w:t>「手数料」</w:t>
            </w:r>
            <w:r>
              <w:rPr>
                <w:rFonts w:eastAsiaTheme="minorEastAsia" w:cs="Arial"/>
                <w:color w:val="000000"/>
                <w:szCs w:val="24"/>
                <w:lang w:val="ja-JP" w:eastAsia="ja-JP"/>
              </w:rPr>
              <w:t>は、</w:t>
            </w:r>
            <w:r>
              <w:rPr>
                <w:rFonts w:eastAsiaTheme="minorEastAsia" w:cs="Arial"/>
                <w:color w:val="000000"/>
                <w:szCs w:val="24"/>
                <w:lang w:val="ja-JP" w:eastAsia="ja-JP"/>
              </w:rPr>
              <w:t xml:space="preserve">RMSA – </w:t>
            </w:r>
            <w:r>
              <w:rPr>
                <w:rFonts w:eastAsiaTheme="minorEastAsia" w:cs="Arial"/>
                <w:color w:val="000000"/>
                <w:szCs w:val="24"/>
                <w:lang w:val="ja-JP" w:eastAsia="ja-JP"/>
              </w:rPr>
              <w:t>パート</w:t>
            </w:r>
            <w:r>
              <w:rPr>
                <w:rFonts w:eastAsiaTheme="minorEastAsia" w:cs="Arial"/>
                <w:color w:val="000000"/>
                <w:szCs w:val="24"/>
                <w:lang w:val="ja-JP" w:eastAsia="ja-JP"/>
              </w:rPr>
              <w:t>A</w:t>
            </w:r>
            <w:r>
              <w:rPr>
                <w:rFonts w:eastAsiaTheme="minorEastAsia" w:cs="Arial"/>
                <w:color w:val="000000"/>
                <w:szCs w:val="24"/>
                <w:lang w:val="ja-JP" w:eastAsia="ja-JP"/>
              </w:rPr>
              <w:t>のセクション</w:t>
            </w:r>
            <w:r>
              <w:rPr>
                <w:rFonts w:eastAsiaTheme="minorEastAsia" w:cs="Arial"/>
                <w:color w:val="000000"/>
                <w:szCs w:val="24"/>
                <w:lang w:val="ja-JP" w:eastAsia="ja-JP"/>
              </w:rPr>
              <w:t>1.1</w:t>
            </w:r>
            <w:r>
              <w:rPr>
                <w:rFonts w:eastAsiaTheme="minorEastAsia" w:cs="Arial"/>
                <w:color w:val="000000"/>
                <w:szCs w:val="24"/>
                <w:lang w:val="ja-JP" w:eastAsia="ja-JP"/>
              </w:rPr>
              <w:t>に規定される意味を有する。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"Fees" has the meaning set forth in Section 1.1 of RMSA – Part A.</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lastRenderedPageBreak/>
              <w:t>2.11</w:t>
            </w:r>
            <w:r>
              <w:rPr>
                <w:rFonts w:eastAsiaTheme="minorEastAsia" w:cs="Arial"/>
                <w:b/>
                <w:color w:val="000000"/>
                <w:szCs w:val="24"/>
                <w:lang w:val="ja-JP" w:eastAsia="ja-JP"/>
              </w:rPr>
              <w:t xml:space="preserve">　　</w:t>
            </w:r>
            <w:r>
              <w:rPr>
                <w:rFonts w:eastAsiaTheme="minorEastAsia" w:cs="Arial"/>
                <w:color w:val="000000"/>
                <w:szCs w:val="24"/>
                <w:lang w:val="ja-JP" w:eastAsia="ja-JP"/>
              </w:rPr>
              <w:t>「本ページ」とは、本コードが加えられた本再販売業者や顧客のサイト</w:t>
            </w:r>
            <w:r>
              <w:rPr>
                <w:rFonts w:eastAsiaTheme="minorEastAsia" w:cs="Arial" w:hint="eastAsia"/>
                <w:color w:val="000000"/>
                <w:szCs w:val="24"/>
                <w:lang w:val="ja-JP" w:eastAsia="ja-JP"/>
              </w:rPr>
              <w:t>または</w:t>
            </w:r>
            <w:r>
              <w:rPr>
                <w:rFonts w:eastAsiaTheme="minorEastAsia" w:cs="Arial"/>
                <w:color w:val="000000"/>
                <w:szCs w:val="24"/>
                <w:lang w:val="ja-JP" w:eastAsia="ja-JP"/>
              </w:rPr>
              <w:t>モバイルアプリケーション上のウェブページまたはモバイルページをいう。</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"Pages" means web or mobile pages on Reseller’s or a Customer website or mobi</w:t>
            </w:r>
            <w:r>
              <w:rPr>
                <w:rFonts w:eastAsiaTheme="minorEastAsia" w:cs="Arial"/>
                <w:color w:val="000000"/>
              </w:rPr>
              <w:t>le application to which the Code has been added.</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2.12</w:t>
            </w:r>
            <w:r>
              <w:rPr>
                <w:rFonts w:eastAsiaTheme="minorEastAsia" w:cs="Arial"/>
                <w:b/>
                <w:color w:val="000000"/>
                <w:szCs w:val="24"/>
                <w:lang w:val="ja-JP" w:eastAsia="ja-JP"/>
              </w:rPr>
              <w:t xml:space="preserve">　　</w:t>
            </w:r>
            <w:r>
              <w:rPr>
                <w:rFonts w:eastAsiaTheme="minorEastAsia" w:cs="Arial"/>
                <w:color w:val="000000"/>
                <w:szCs w:val="24"/>
                <w:lang w:val="ja-JP" w:eastAsia="ja-JP"/>
              </w:rPr>
              <w:t>「本サービス注文書」とは、本再販売業者と</w:t>
            </w:r>
            <w:r>
              <w:rPr>
                <w:rFonts w:eastAsiaTheme="minorEastAsia" w:cs="Arial"/>
                <w:szCs w:val="24"/>
                <w:lang w:val="ja-JP" w:eastAsia="ja-JP"/>
              </w:rPr>
              <w:t>Tealium</w:t>
            </w:r>
            <w:r>
              <w:rPr>
                <w:rFonts w:eastAsiaTheme="minorEastAsia" w:cs="Arial" w:hint="eastAsia"/>
                <w:szCs w:val="24"/>
                <w:lang w:val="ja-JP" w:eastAsia="ja-JP"/>
              </w:rPr>
              <w:t>との</w:t>
            </w:r>
            <w:r>
              <w:rPr>
                <w:rFonts w:eastAsiaTheme="minorEastAsia" w:cs="Arial"/>
                <w:szCs w:val="24"/>
                <w:lang w:val="ja-JP" w:eastAsia="ja-JP"/>
              </w:rPr>
              <w:t>間で</w:t>
            </w:r>
            <w:r>
              <w:rPr>
                <w:rFonts w:eastAsiaTheme="minorEastAsia" w:cs="Arial" w:hint="eastAsia"/>
                <w:szCs w:val="24"/>
                <w:lang w:val="ja-JP" w:eastAsia="ja-JP"/>
              </w:rPr>
              <w:t>、適宜取り交わされ、</w:t>
            </w:r>
            <w:r>
              <w:rPr>
                <w:rFonts w:eastAsiaTheme="minorEastAsia" w:cs="Arial"/>
                <w:szCs w:val="24"/>
                <w:lang w:val="ja-JP" w:eastAsia="ja-JP"/>
              </w:rPr>
              <w:t>本書に基づ</w:t>
            </w:r>
            <w:r>
              <w:rPr>
                <w:rFonts w:eastAsiaTheme="minorEastAsia" w:cs="Arial" w:hint="eastAsia"/>
                <w:szCs w:val="24"/>
                <w:lang w:val="ja-JP" w:eastAsia="ja-JP"/>
              </w:rPr>
              <w:t>き</w:t>
            </w:r>
            <w:r>
              <w:rPr>
                <w:rFonts w:eastAsiaTheme="minorEastAsia" w:cs="Arial"/>
                <w:szCs w:val="24"/>
                <w:lang w:val="ja-JP" w:eastAsia="ja-JP"/>
              </w:rPr>
              <w:t>注文</w:t>
            </w:r>
            <w:r>
              <w:rPr>
                <w:rFonts w:eastAsiaTheme="minorEastAsia" w:cs="Arial" w:hint="eastAsia"/>
                <w:szCs w:val="24"/>
                <w:lang w:val="ja-JP" w:eastAsia="ja-JP"/>
              </w:rPr>
              <w:t>をするための書面を意味し、その追補および補足を含む</w:t>
            </w:r>
            <w:r>
              <w:rPr>
                <w:rFonts w:eastAsiaTheme="minorEastAsia" w:cs="Arial"/>
                <w:szCs w:val="24"/>
                <w:lang w:val="ja-JP" w:eastAsia="ja-JP"/>
              </w:rPr>
              <w:t>。</w:t>
            </w:r>
            <w:r>
              <w:rPr>
                <w:rFonts w:eastAsiaTheme="minorEastAsia" w:cs="Arial"/>
                <w:color w:val="000000"/>
                <w:szCs w:val="24"/>
                <w:lang w:val="ja-JP" w:eastAsia="ja-JP"/>
              </w:rPr>
              <w:t>本サービス注文書は</w:t>
            </w:r>
            <w:r>
              <w:rPr>
                <w:rFonts w:eastAsiaTheme="minorEastAsia" w:cs="Arial"/>
                <w:szCs w:val="24"/>
                <w:lang w:val="ja-JP" w:eastAsia="ja-JP"/>
              </w:rPr>
              <w:t>RMSA</w:t>
            </w:r>
            <w:r>
              <w:rPr>
                <w:rFonts w:eastAsiaTheme="minorEastAsia" w:cs="Arial"/>
                <w:szCs w:val="24"/>
                <w:lang w:val="ja-JP" w:eastAsia="ja-JP"/>
              </w:rPr>
              <w:t>パート</w:t>
            </w:r>
            <w:r>
              <w:rPr>
                <w:rFonts w:eastAsiaTheme="minorEastAsia" w:cs="Arial"/>
                <w:szCs w:val="24"/>
                <w:lang w:val="ja-JP" w:eastAsia="ja-JP"/>
              </w:rPr>
              <w:t xml:space="preserve"> A</w:t>
            </w:r>
            <w:r>
              <w:rPr>
                <w:rFonts w:eastAsiaTheme="minorEastAsia" w:cs="Arial"/>
                <w:szCs w:val="24"/>
                <w:lang w:val="ja-JP" w:eastAsia="ja-JP"/>
              </w:rPr>
              <w:t>の添付書類</w:t>
            </w:r>
            <w:r>
              <w:rPr>
                <w:rFonts w:eastAsiaTheme="minorEastAsia" w:cs="Arial"/>
                <w:szCs w:val="24"/>
                <w:lang w:val="ja-JP" w:eastAsia="ja-JP"/>
              </w:rPr>
              <w:t xml:space="preserve">1 </w:t>
            </w:r>
            <w:r>
              <w:rPr>
                <w:rFonts w:eastAsiaTheme="minorEastAsia" w:cs="Arial"/>
                <w:szCs w:val="24"/>
                <w:lang w:val="ja-JP" w:eastAsia="ja-JP"/>
              </w:rPr>
              <w:t>に示される形式により記入されるものとし、記入された、双方により署名された</w:t>
            </w:r>
            <w:r>
              <w:rPr>
                <w:rFonts w:eastAsiaTheme="minorEastAsia" w:cs="Arial"/>
                <w:color w:val="000000"/>
                <w:szCs w:val="24"/>
                <w:lang w:val="ja-JP" w:eastAsia="ja-JP"/>
              </w:rPr>
              <w:t>本サービス注文書はそれぞれ、参照することにより本書に組み込まれるとみなされるものとする。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lang w:eastAsia="ja-JP"/>
              </w:rPr>
              <w:t xml:space="preserve"> </w:t>
            </w:r>
            <w:r>
              <w:rPr>
                <w:rFonts w:eastAsiaTheme="minorEastAsia" w:cs="Arial"/>
                <w:color w:val="000000"/>
              </w:rPr>
              <w:t xml:space="preserve">"Service Order" </w:t>
            </w:r>
            <w:r>
              <w:rPr>
                <w:rFonts w:eastAsiaTheme="minorEastAsia" w:cs="Arial"/>
                <w:color w:val="000000"/>
              </w:rPr>
              <w:t>means</w:t>
            </w:r>
            <w:r>
              <w:rPr>
                <w:rFonts w:eastAsiaTheme="minorEastAsia" w:cs="Arial"/>
              </w:rPr>
              <w:t xml:space="preserve"> the documents for placing orders hereunder that are entered into between Reseller and Tealium from time to time, including addenda and supplements thereto. Service Orders will be completed using the form shown in Attachment 1 to RMSA Part A and each </w:t>
            </w:r>
            <w:r>
              <w:rPr>
                <w:rFonts w:eastAsiaTheme="minorEastAsia" w:cs="Arial"/>
              </w:rPr>
              <w:t>completed and fully executed Service Order will be deemed incorporated herein by reference</w:t>
            </w:r>
            <w:r>
              <w:rPr>
                <w:rFonts w:eastAsiaTheme="minorEastAsia" w:cs="Arial"/>
                <w:color w:val="000000"/>
              </w:rPr>
              <w:t>.</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2.13</w:t>
            </w:r>
            <w:r>
              <w:rPr>
                <w:rFonts w:eastAsiaTheme="minorEastAsia" w:cs="Arial"/>
                <w:b/>
                <w:color w:val="000000"/>
                <w:szCs w:val="24"/>
                <w:lang w:val="ja-JP" w:eastAsia="ja-JP"/>
              </w:rPr>
              <w:t xml:space="preserve">　　</w:t>
            </w:r>
            <w:r>
              <w:rPr>
                <w:rFonts w:eastAsiaTheme="minorEastAsia" w:cs="Arial"/>
                <w:color w:val="000000"/>
                <w:szCs w:val="24"/>
                <w:lang w:val="ja-JP" w:eastAsia="ja-JP"/>
              </w:rPr>
              <w:t>「本サービス」とは、</w:t>
            </w:r>
            <w:r>
              <w:rPr>
                <w:rFonts w:eastAsiaTheme="minorEastAsia" w:cs="Arial"/>
                <w:color w:val="000000"/>
                <w:szCs w:val="24"/>
                <w:lang w:val="ja-JP" w:eastAsia="ja-JP"/>
              </w:rPr>
              <w:t xml:space="preserve">RMSA – </w:t>
            </w:r>
            <w:r>
              <w:rPr>
                <w:rFonts w:eastAsiaTheme="minorEastAsia" w:cs="Arial"/>
                <w:color w:val="000000"/>
                <w:szCs w:val="24"/>
                <w:lang w:val="ja-JP" w:eastAsia="ja-JP"/>
              </w:rPr>
              <w:t>パート</w:t>
            </w:r>
            <w:r>
              <w:rPr>
                <w:rFonts w:eastAsiaTheme="minorEastAsia" w:cs="Arial"/>
                <w:color w:val="000000"/>
                <w:szCs w:val="24"/>
                <w:lang w:val="ja-JP" w:eastAsia="ja-JP"/>
              </w:rPr>
              <w:t>A</w:t>
            </w:r>
            <w:r>
              <w:rPr>
                <w:rFonts w:eastAsiaTheme="minorEastAsia" w:cs="Arial"/>
                <w:color w:val="000000"/>
                <w:szCs w:val="24"/>
                <w:lang w:val="ja-JP" w:eastAsia="ja-JP"/>
              </w:rPr>
              <w:t>のセクション</w:t>
            </w:r>
            <w:r>
              <w:rPr>
                <w:rFonts w:eastAsiaTheme="minorEastAsia" w:cs="Arial"/>
                <w:color w:val="000000"/>
                <w:szCs w:val="24"/>
                <w:lang w:val="ja-JP" w:eastAsia="ja-JP"/>
              </w:rPr>
              <w:t>1.2</w:t>
            </w:r>
            <w:r>
              <w:rPr>
                <w:rFonts w:eastAsiaTheme="minorEastAsia" w:cs="Arial"/>
                <w:color w:val="000000"/>
                <w:szCs w:val="24"/>
                <w:lang w:val="ja-JP" w:eastAsia="ja-JP"/>
              </w:rPr>
              <w:t>に規定される意味を有する。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"Services" has the meaning set forth in Section 1.2 of RMSA – Part A.</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2.14</w:t>
            </w:r>
            <w:r>
              <w:rPr>
                <w:rFonts w:eastAsiaTheme="minorEastAsia" w:cs="Arial"/>
                <w:b/>
                <w:color w:val="000000"/>
                <w:szCs w:val="24"/>
                <w:lang w:val="ja-JP" w:eastAsia="ja-JP"/>
              </w:rPr>
              <w:t xml:space="preserve">　　</w:t>
            </w:r>
            <w:r>
              <w:rPr>
                <w:rFonts w:eastAsiaTheme="minorEastAsia" w:cs="Arial"/>
                <w:color w:val="000000"/>
                <w:szCs w:val="24"/>
                <w:lang w:val="ja-JP" w:eastAsia="ja-JP"/>
              </w:rPr>
              <w:t>「セッション」とは、訪問者が承認ドメインから出ず、かつ承認ドメインで訪問者の</w:t>
            </w:r>
            <w:r>
              <w:rPr>
                <w:rFonts w:eastAsiaTheme="minorEastAsia" w:cs="Arial"/>
                <w:color w:val="000000"/>
                <w:szCs w:val="24"/>
                <w:lang w:val="ja-JP" w:eastAsia="ja-JP"/>
              </w:rPr>
              <w:t>2</w:t>
            </w:r>
            <w:r>
              <w:rPr>
                <w:rFonts w:eastAsiaTheme="minorEastAsia" w:cs="Arial"/>
                <w:color w:val="000000"/>
                <w:szCs w:val="24"/>
                <w:lang w:val="ja-JP" w:eastAsia="ja-JP"/>
              </w:rPr>
              <w:t>連続の行動の間に</w:t>
            </w:r>
            <w:r>
              <w:rPr>
                <w:rFonts w:eastAsiaTheme="minorEastAsia" w:cs="Arial" w:hint="eastAsia"/>
                <w:color w:val="000000"/>
                <w:szCs w:val="24"/>
                <w:lang w:val="ja-JP" w:eastAsia="ja-JP"/>
              </w:rPr>
              <w:t>おける行動のない</w:t>
            </w:r>
            <w:r>
              <w:rPr>
                <w:rFonts w:eastAsiaTheme="minorEastAsia" w:cs="Arial"/>
                <w:color w:val="000000"/>
                <w:szCs w:val="24"/>
                <w:lang w:val="ja-JP" w:eastAsia="ja-JP"/>
              </w:rPr>
              <w:t>時間が</w:t>
            </w:r>
            <w:r>
              <w:rPr>
                <w:rFonts w:eastAsiaTheme="minorEastAsia" w:cs="Arial"/>
                <w:color w:val="000000"/>
                <w:szCs w:val="24"/>
                <w:lang w:val="ja-JP" w:eastAsia="ja-JP"/>
              </w:rPr>
              <w:t>30</w:t>
            </w:r>
            <w:r>
              <w:rPr>
                <w:rFonts w:eastAsiaTheme="minorEastAsia" w:cs="Arial"/>
                <w:color w:val="000000"/>
                <w:szCs w:val="24"/>
                <w:lang w:val="ja-JP" w:eastAsia="ja-JP"/>
              </w:rPr>
              <w:t>分を超えなかった場合の、訪問者による承認ドメインへの個別の訪問をいう。</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"Session" means a discrete visit to an Authorized Domain by a Visitor where the Visitor does not leave the Authorized Domain and no more than thirty (30) minute</w:t>
            </w:r>
            <w:r>
              <w:rPr>
                <w:rFonts w:eastAsiaTheme="minorEastAsia" w:cs="Arial"/>
                <w:color w:val="000000"/>
              </w:rPr>
              <w:t>s of inactivity between two (2) consecutive Visitor actions on the Authorized Domain occurs.</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2.15</w:t>
            </w:r>
            <w:r>
              <w:rPr>
                <w:rFonts w:eastAsiaTheme="minorEastAsia" w:cs="Arial"/>
                <w:b/>
                <w:color w:val="000000"/>
                <w:szCs w:val="24"/>
                <w:lang w:val="ja-JP" w:eastAsia="ja-JP"/>
              </w:rPr>
              <w:t xml:space="preserve">　　</w:t>
            </w:r>
            <w:r>
              <w:rPr>
                <w:rFonts w:eastAsiaTheme="minorEastAsia" w:cs="Arial"/>
                <w:color w:val="000000"/>
                <w:szCs w:val="24"/>
                <w:lang w:val="ja-JP" w:eastAsia="ja-JP"/>
              </w:rPr>
              <w:t>「本技術」とは、インターネットのデザイン、コンテンツ、ソフトウェアツール、ハードウェアのデザイン、アルゴリズム、（ソースコードおよびオブジェクトコードの形態の）ソフトウェア、ユーザーインターフェースのデザイン、アーキテクチャー、クラスライブラリー、オブジェクトおよび文書（印刷された文書および電子文書の両方）、ノ</w:t>
            </w:r>
            <w:r>
              <w:rPr>
                <w:rFonts w:eastAsiaTheme="minorEastAsia" w:cs="Arial"/>
                <w:color w:val="000000"/>
                <w:szCs w:val="24"/>
                <w:lang w:val="ja-JP" w:eastAsia="ja-JP"/>
              </w:rPr>
              <w:t>ウハウ、営業秘密、世界全域における関連の知的財産権、ならびにかかる技術の所有者が本契約の期間中に思いつくか、実用化するか、または開発する当該技術の派生物、改良品、機能強化または拡張を含む、専有の技術をいう。</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"Technology" means any proprietary technology, including internet design, content, software tools, hardware designs, algorithms, software (in source and</w:t>
            </w:r>
            <w:r>
              <w:rPr>
                <w:rFonts w:eastAsiaTheme="minorEastAsia" w:cs="Arial"/>
                <w:color w:val="000000"/>
              </w:rPr>
              <w:t xml:space="preserve"> object forms), user interface designs, architecture, class libraries, objects and documentation (both printed and electronic), know-how, trade secrets, and any related intellectual property rights throughout the world and any derivatives, improvements, en</w:t>
            </w:r>
            <w:r>
              <w:rPr>
                <w:rFonts w:eastAsiaTheme="minorEastAsia" w:cs="Arial"/>
                <w:color w:val="000000"/>
              </w:rPr>
              <w:t>hancements, or extensions of such technology conceived, reduced to practice, or developed during the term of this Agreement by the owner of such technology.</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2.16</w:t>
            </w:r>
            <w:r>
              <w:rPr>
                <w:rFonts w:eastAsiaTheme="minorEastAsia" w:cs="Arial"/>
                <w:b/>
                <w:color w:val="000000"/>
                <w:szCs w:val="24"/>
                <w:lang w:val="ja-JP" w:eastAsia="ja-JP"/>
              </w:rPr>
              <w:t xml:space="preserve">　　</w:t>
            </w:r>
            <w:r>
              <w:rPr>
                <w:rFonts w:eastAsiaTheme="minorEastAsia" w:cs="Arial"/>
                <w:color w:val="000000"/>
                <w:szCs w:val="24"/>
                <w:lang w:val="ja-JP" w:eastAsia="ja-JP"/>
              </w:rPr>
              <w:t>「テリトリー」は、</w:t>
            </w:r>
            <w:r>
              <w:rPr>
                <w:rFonts w:eastAsiaTheme="minorEastAsia" w:cs="Arial"/>
                <w:color w:val="000000"/>
                <w:szCs w:val="24"/>
                <w:lang w:val="ja-JP" w:eastAsia="ja-JP"/>
              </w:rPr>
              <w:t xml:space="preserve">RMSA – </w:t>
            </w:r>
            <w:r>
              <w:rPr>
                <w:rFonts w:eastAsiaTheme="minorEastAsia" w:cs="Arial"/>
                <w:color w:val="000000"/>
                <w:szCs w:val="24"/>
                <w:lang w:val="ja-JP" w:eastAsia="ja-JP"/>
              </w:rPr>
              <w:t>パート</w:t>
            </w:r>
            <w:r>
              <w:rPr>
                <w:rFonts w:eastAsiaTheme="minorEastAsia" w:cs="Arial"/>
                <w:color w:val="000000"/>
                <w:szCs w:val="24"/>
                <w:lang w:val="ja-JP" w:eastAsia="ja-JP"/>
              </w:rPr>
              <w:t>A</w:t>
            </w:r>
            <w:r>
              <w:rPr>
                <w:rFonts w:eastAsiaTheme="minorEastAsia" w:cs="Arial"/>
                <w:color w:val="000000"/>
                <w:szCs w:val="24"/>
                <w:lang w:val="ja-JP" w:eastAsia="ja-JP"/>
              </w:rPr>
              <w:t>のセクション</w:t>
            </w:r>
            <w:r>
              <w:rPr>
                <w:rFonts w:eastAsiaTheme="minorEastAsia" w:cs="Arial"/>
                <w:color w:val="000000"/>
                <w:szCs w:val="24"/>
                <w:lang w:val="ja-JP" w:eastAsia="ja-JP"/>
              </w:rPr>
              <w:t>1.3</w:t>
            </w:r>
            <w:r>
              <w:rPr>
                <w:rFonts w:eastAsiaTheme="minorEastAsia" w:cs="Arial"/>
                <w:color w:val="000000"/>
                <w:szCs w:val="24"/>
                <w:lang w:val="ja-JP" w:eastAsia="ja-JP"/>
              </w:rPr>
              <w:t>に規定される意味を有する。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 xml:space="preserve">"Territory" has the meaning set forth in Section </w:t>
            </w:r>
            <w:r>
              <w:rPr>
                <w:rFonts w:eastAsiaTheme="minorEastAsia" w:cs="Arial"/>
                <w:color w:val="000000"/>
              </w:rPr>
              <w:t>1.3 of RMSA – Part A.</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2.17</w:t>
            </w:r>
            <w:r>
              <w:rPr>
                <w:rFonts w:eastAsiaTheme="minorEastAsia" w:cs="Arial"/>
                <w:b/>
                <w:color w:val="000000"/>
                <w:szCs w:val="24"/>
                <w:lang w:val="ja-JP" w:eastAsia="ja-JP"/>
              </w:rPr>
              <w:t xml:space="preserve">　　</w:t>
            </w:r>
            <w:r>
              <w:rPr>
                <w:rFonts w:eastAsiaTheme="minorEastAsia" w:cs="Arial"/>
                <w:color w:val="000000"/>
                <w:szCs w:val="24"/>
                <w:lang w:val="ja-JP" w:eastAsia="ja-JP"/>
              </w:rPr>
              <w:t>「訪問者」とは、本サービス</w:t>
            </w:r>
            <w:r>
              <w:rPr>
                <w:rFonts w:eastAsiaTheme="minorEastAsia" w:cs="Arial" w:hint="eastAsia"/>
                <w:color w:val="000000"/>
                <w:szCs w:val="24"/>
                <w:lang w:val="ja-JP" w:eastAsia="ja-JP"/>
              </w:rPr>
              <w:t>が実行</w:t>
            </w:r>
            <w:r>
              <w:rPr>
                <w:rFonts w:eastAsiaTheme="minorEastAsia" w:cs="Arial"/>
                <w:color w:val="000000"/>
                <w:szCs w:val="24"/>
                <w:lang w:val="ja-JP" w:eastAsia="ja-JP"/>
              </w:rPr>
              <w:t>している本ページにアクセスする個人をいう。</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"Visitor" means an individual who accesses Pages on which the Services are implemented.</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lastRenderedPageBreak/>
              <w:t>2.18</w:t>
            </w:r>
            <w:r>
              <w:rPr>
                <w:rFonts w:eastAsiaTheme="minorEastAsia" w:cs="Arial"/>
                <w:b/>
                <w:color w:val="000000"/>
                <w:szCs w:val="24"/>
                <w:lang w:val="ja-JP" w:eastAsia="ja-JP"/>
              </w:rPr>
              <w:t xml:space="preserve">　　</w:t>
            </w:r>
            <w:r>
              <w:rPr>
                <w:rFonts w:eastAsiaTheme="minorEastAsia" w:cs="Arial"/>
                <w:color w:val="000000"/>
                <w:szCs w:val="24"/>
                <w:lang w:val="ja-JP" w:eastAsia="ja-JP"/>
              </w:rPr>
              <w:t>「訪問者プロフィールデータ」とは、個人を特定できない訪問者に関するデータで、</w:t>
            </w:r>
            <w:r>
              <w:rPr>
                <w:rFonts w:eastAsiaTheme="minorEastAsia" w:cs="Arial"/>
                <w:color w:val="000000"/>
                <w:szCs w:val="24"/>
                <w:lang w:val="ja-JP" w:eastAsia="ja-JP"/>
              </w:rPr>
              <w:t>Tealium</w:t>
            </w:r>
            <w:r>
              <w:rPr>
                <w:rFonts w:eastAsiaTheme="minorEastAsia" w:cs="Arial"/>
                <w:color w:val="000000"/>
                <w:szCs w:val="24"/>
                <w:lang w:val="ja-JP" w:eastAsia="ja-JP"/>
              </w:rPr>
              <w:t>に提供されるものをいう。</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"Visitor Profile Data" means Tealium</w:t>
            </w:r>
            <w:r>
              <w:rPr>
                <w:rFonts w:eastAsiaTheme="minorEastAsia" w:cs="Arial"/>
                <w:color w:val="000000"/>
              </w:rPr>
              <w:t xml:space="preserve"> provided non-personally identifiable data concerning Visitors.</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2.19</w:t>
            </w:r>
            <w:r>
              <w:rPr>
                <w:rFonts w:eastAsiaTheme="minorEastAsia" w:cs="Arial"/>
                <w:b/>
                <w:color w:val="000000"/>
                <w:szCs w:val="24"/>
                <w:lang w:val="ja-JP" w:eastAsia="ja-JP"/>
              </w:rPr>
              <w:t xml:space="preserve">　　</w:t>
            </w:r>
            <w:r>
              <w:rPr>
                <w:rFonts w:eastAsiaTheme="minorEastAsia" w:cs="Arial"/>
                <w:color w:val="000000"/>
                <w:szCs w:val="24"/>
                <w:lang w:val="ja-JP" w:eastAsia="ja-JP"/>
              </w:rPr>
              <w:t>「訪問者プロフィール期間」とは、所定の訪問者プロフィールデータ・セットに記録されるために、訪問者が本ページを訪問しなければならない追跡の期間をいう。具体的な訪問者プロフィール期間が所定の本サービス注文書で定められていない場合には、適用される訪問者プロフィール期間は、測定時点の直前の</w:t>
            </w:r>
            <w:r>
              <w:rPr>
                <w:rFonts w:eastAsiaTheme="minorEastAsia" w:cs="Arial"/>
                <w:color w:val="000000"/>
                <w:szCs w:val="24"/>
                <w:lang w:val="ja-JP" w:eastAsia="ja-JP"/>
              </w:rPr>
              <w:t>3</w:t>
            </w:r>
            <w:r>
              <w:rPr>
                <w:rFonts w:eastAsiaTheme="minorEastAsia" w:cs="Arial"/>
                <w:color w:val="000000"/>
                <w:szCs w:val="24"/>
                <w:lang w:val="ja-JP" w:eastAsia="ja-JP"/>
              </w:rPr>
              <w:t>か月間と定められるものとする。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color w:val="000000"/>
              </w:rPr>
              <w:t>"Visitor Profile Term" means the trailing period of time in which Visitor must visit Pages in order to be included in a given set of Visitor Profile Data. If a specific Visitor Profile Term is not defined on a given Service Order, the applicable Visitor Pr</w:t>
            </w:r>
            <w:r>
              <w:rPr>
                <w:rFonts w:eastAsiaTheme="minorEastAsia" w:cs="Arial"/>
                <w:color w:val="000000"/>
              </w:rPr>
              <w:t>ofile Term will be defined to be the three (3) month period immediately preceding the time of measurement.</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t>3.</w:t>
            </w:r>
            <w:r>
              <w:rPr>
                <w:rFonts w:eastAsiaTheme="minorEastAsia" w:cs="Arial"/>
                <w:b/>
                <w:color w:val="000000"/>
                <w:szCs w:val="24"/>
                <w:lang w:eastAsia="ja-JP"/>
              </w:rPr>
              <w:t xml:space="preserve">　　</w:t>
            </w:r>
            <w:r>
              <w:rPr>
                <w:rFonts w:eastAsiaTheme="minorEastAsia" w:cs="Arial"/>
                <w:b/>
                <w:color w:val="000000"/>
                <w:szCs w:val="24"/>
                <w:lang w:val="ja-JP" w:eastAsia="ja-JP"/>
              </w:rPr>
              <w:t>本再販売業者の任命条件</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szCs w:val="24"/>
              </w:rPr>
            </w:pPr>
            <w:r>
              <w:rPr>
                <w:rFonts w:eastAsiaTheme="minorEastAsia" w:cs="Arial"/>
                <w:b/>
                <w:szCs w:val="24"/>
              </w:rPr>
              <w:t>Reseller Appointment Terms</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rPr>
              <w:t>3.1</w:t>
            </w:r>
            <w:r>
              <w:rPr>
                <w:rFonts w:eastAsiaTheme="minorEastAsia" w:cs="Arial"/>
                <w:b/>
                <w:color w:val="000000"/>
                <w:szCs w:val="24"/>
                <w:lang w:val="ja-JP"/>
              </w:rPr>
              <w:t xml:space="preserve">　　誓約および表明</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szCs w:val="24"/>
              </w:rPr>
            </w:pPr>
            <w:r>
              <w:rPr>
                <w:rFonts w:eastAsiaTheme="minorEastAsia" w:cs="Arial"/>
                <w:b/>
                <w:szCs w:val="24"/>
              </w:rPr>
              <w:t>Covenants and Representations.</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szCs w:val="24"/>
                <w:lang w:val="ja-JP" w:eastAsia="ja-JP"/>
              </w:rPr>
              <w:t>(a)</w:t>
            </w:r>
            <w:r>
              <w:rPr>
                <w:rFonts w:eastAsiaTheme="minorEastAsia" w:cs="Arial"/>
                <w:color w:val="000000"/>
                <w:szCs w:val="24"/>
                <w:lang w:val="ja-JP" w:eastAsia="ja-JP"/>
              </w:rPr>
              <w:tab/>
            </w:r>
            <w:r>
              <w:rPr>
                <w:rFonts w:eastAsiaTheme="minorEastAsia" w:cs="Arial"/>
                <w:color w:val="000000"/>
                <w:szCs w:val="24"/>
                <w:lang w:val="ja-JP" w:eastAsia="ja-JP"/>
              </w:rPr>
              <w:t>本再販売業者の誓約。本再販売業者は、</w:t>
            </w:r>
            <w:r>
              <w:rPr>
                <w:rFonts w:eastAsiaTheme="minorEastAsia" w:cs="Arial"/>
                <w:color w:val="000000"/>
                <w:szCs w:val="24"/>
                <w:lang w:val="ja-JP" w:eastAsia="ja-JP"/>
              </w:rPr>
              <w:t xml:space="preserve">(1) </w:t>
            </w:r>
            <w:r>
              <w:rPr>
                <w:rFonts w:eastAsiaTheme="minorEastAsia" w:cs="Arial"/>
                <w:color w:val="000000"/>
                <w:szCs w:val="24"/>
                <w:lang w:val="ja-JP" w:eastAsia="ja-JP"/>
              </w:rPr>
              <w:t>本契約の条件ならびに本サービスの再販売・利用を追加定義する本再販売</w:t>
            </w:r>
            <w:r>
              <w:rPr>
                <w:rFonts w:eastAsiaTheme="minorEastAsia" w:cs="Arial"/>
                <w:color w:val="000000"/>
                <w:szCs w:val="24"/>
                <w:lang w:val="ja-JP" w:eastAsia="ja-JP"/>
              </w:rPr>
              <w:t>業者に提供されるすべての適用される</w:t>
            </w:r>
            <w:r>
              <w:rPr>
                <w:rFonts w:eastAsiaTheme="minorEastAsia" w:cs="Arial"/>
                <w:color w:val="000000"/>
                <w:szCs w:val="24"/>
                <w:lang w:val="ja-JP" w:eastAsia="ja-JP"/>
              </w:rPr>
              <w:t>Tealium</w:t>
            </w:r>
            <w:r>
              <w:rPr>
                <w:rFonts w:eastAsiaTheme="minorEastAsia" w:cs="Arial"/>
                <w:color w:val="000000"/>
                <w:szCs w:val="24"/>
                <w:lang w:val="ja-JP" w:eastAsia="ja-JP"/>
              </w:rPr>
              <w:t>の手続およびポリシーを遵守し、</w:t>
            </w:r>
            <w:r>
              <w:rPr>
                <w:rFonts w:eastAsiaTheme="minorEastAsia" w:cs="Arial"/>
                <w:color w:val="000000"/>
                <w:szCs w:val="24"/>
                <w:lang w:val="ja-JP" w:eastAsia="ja-JP"/>
              </w:rPr>
              <w:t xml:space="preserve">(2) </w:t>
            </w:r>
            <w:r>
              <w:rPr>
                <w:rFonts w:eastAsiaTheme="minorEastAsia" w:cs="Arial"/>
                <w:color w:val="000000"/>
                <w:szCs w:val="24"/>
                <w:lang w:val="ja-JP" w:eastAsia="ja-JP"/>
              </w:rPr>
              <w:t>本書の条件に従って顧客を特定、登録し、</w:t>
            </w:r>
            <w:r>
              <w:rPr>
                <w:rFonts w:eastAsiaTheme="minorEastAsia" w:cs="Arial"/>
                <w:color w:val="000000"/>
                <w:szCs w:val="24"/>
                <w:lang w:val="ja-JP" w:eastAsia="ja-JP"/>
              </w:rPr>
              <w:t xml:space="preserve">(3) </w:t>
            </w:r>
            <w:r>
              <w:rPr>
                <w:rFonts w:eastAsiaTheme="minorEastAsia" w:cs="Arial" w:hint="eastAsia"/>
                <w:color w:val="000000"/>
                <w:szCs w:val="24"/>
                <w:lang w:val="ja-JP" w:eastAsia="ja-JP"/>
              </w:rPr>
              <w:t>顧客が</w:t>
            </w:r>
            <w:r>
              <w:rPr>
                <w:rFonts w:eastAsiaTheme="minorEastAsia" w:cs="Arial"/>
                <w:color w:val="000000"/>
                <w:szCs w:val="24"/>
                <w:lang w:val="ja-JP" w:eastAsia="ja-JP"/>
              </w:rPr>
              <w:t>本契約の条件</w:t>
            </w:r>
            <w:r>
              <w:rPr>
                <w:rFonts w:eastAsiaTheme="minorEastAsia" w:cs="Arial" w:hint="eastAsia"/>
                <w:color w:val="000000"/>
                <w:szCs w:val="24"/>
                <w:lang w:val="ja-JP" w:eastAsia="ja-JP"/>
              </w:rPr>
              <w:t>を</w:t>
            </w:r>
            <w:r>
              <w:rPr>
                <w:rFonts w:eastAsiaTheme="minorEastAsia" w:cs="Arial"/>
                <w:color w:val="000000"/>
                <w:szCs w:val="24"/>
                <w:lang w:val="ja-JP" w:eastAsia="ja-JP"/>
              </w:rPr>
              <w:t>遵守</w:t>
            </w:r>
            <w:r>
              <w:rPr>
                <w:rFonts w:eastAsiaTheme="minorEastAsia" w:cs="Arial" w:hint="eastAsia"/>
                <w:color w:val="000000"/>
                <w:szCs w:val="24"/>
                <w:lang w:val="ja-JP" w:eastAsia="ja-JP"/>
              </w:rPr>
              <w:t>することにつき</w:t>
            </w:r>
            <w:r>
              <w:rPr>
                <w:rFonts w:eastAsiaTheme="minorEastAsia" w:cs="Arial"/>
                <w:color w:val="000000"/>
                <w:szCs w:val="24"/>
                <w:lang w:val="ja-JP" w:eastAsia="ja-JP"/>
              </w:rPr>
              <w:t>責任を負い、</w:t>
            </w:r>
            <w:r>
              <w:rPr>
                <w:rFonts w:eastAsiaTheme="minorEastAsia" w:cs="Arial"/>
                <w:color w:val="000000"/>
                <w:szCs w:val="24"/>
                <w:lang w:val="ja-JP" w:eastAsia="ja-JP"/>
              </w:rPr>
              <w:t xml:space="preserve">(4) </w:t>
            </w:r>
            <w:r>
              <w:rPr>
                <w:rFonts w:eastAsiaTheme="minorEastAsia" w:cs="Arial" w:hint="eastAsia"/>
                <w:color w:val="000000"/>
                <w:szCs w:val="24"/>
                <w:lang w:val="ja-JP" w:eastAsia="ja-JP"/>
              </w:rPr>
              <w:t>未承認の</w:t>
            </w:r>
            <w:r>
              <w:rPr>
                <w:rFonts w:eastAsiaTheme="minorEastAsia" w:cs="Arial"/>
                <w:color w:val="000000"/>
                <w:szCs w:val="24"/>
                <w:lang w:val="ja-JP" w:eastAsia="ja-JP"/>
              </w:rPr>
              <w:t>本サービス</w:t>
            </w:r>
            <w:r>
              <w:rPr>
                <w:rFonts w:eastAsiaTheme="minorEastAsia" w:cs="Arial" w:hint="eastAsia"/>
                <w:color w:val="000000"/>
                <w:szCs w:val="24"/>
                <w:lang w:val="ja-JP" w:eastAsia="ja-JP"/>
              </w:rPr>
              <w:t>の使用及びアクセス</w:t>
            </w:r>
            <w:r>
              <w:rPr>
                <w:rFonts w:eastAsiaTheme="minorEastAsia" w:cs="Arial"/>
                <w:color w:val="000000"/>
                <w:szCs w:val="24"/>
                <w:lang w:val="ja-JP" w:eastAsia="ja-JP"/>
              </w:rPr>
              <w:t>を防止し、本再販売業者が認識</w:t>
            </w:r>
            <w:r>
              <w:rPr>
                <w:rFonts w:eastAsiaTheme="minorEastAsia" w:cs="Arial" w:hint="eastAsia"/>
                <w:color w:val="000000"/>
                <w:szCs w:val="24"/>
                <w:lang w:val="ja-JP" w:eastAsia="ja-JP"/>
              </w:rPr>
              <w:t>した場合には、</w:t>
            </w:r>
            <w:r>
              <w:rPr>
                <w:rFonts w:eastAsiaTheme="minorEastAsia" w:cs="Arial"/>
                <w:color w:val="000000"/>
                <w:szCs w:val="24"/>
                <w:lang w:val="ja-JP" w:eastAsia="ja-JP"/>
              </w:rPr>
              <w:t>かかる</w:t>
            </w:r>
            <w:r>
              <w:rPr>
                <w:rFonts w:eastAsiaTheme="minorEastAsia" w:cs="Arial" w:hint="eastAsia"/>
                <w:color w:val="000000"/>
                <w:szCs w:val="24"/>
                <w:lang w:val="ja-JP" w:eastAsia="ja-JP"/>
              </w:rPr>
              <w:t>未承認の</w:t>
            </w:r>
            <w:r>
              <w:rPr>
                <w:rFonts w:eastAsiaTheme="minorEastAsia" w:cs="Arial"/>
                <w:color w:val="000000"/>
                <w:szCs w:val="24"/>
                <w:lang w:val="ja-JP" w:eastAsia="ja-JP"/>
              </w:rPr>
              <w:t>アクセスや利用を</w:t>
            </w:r>
            <w:r>
              <w:rPr>
                <w:rFonts w:eastAsiaTheme="minorEastAsia" w:cs="Arial"/>
                <w:color w:val="000000"/>
                <w:szCs w:val="24"/>
                <w:lang w:val="ja-JP" w:eastAsia="ja-JP"/>
              </w:rPr>
              <w:t>Tealium</w:t>
            </w:r>
            <w:r>
              <w:rPr>
                <w:rFonts w:eastAsiaTheme="minorEastAsia" w:cs="Arial"/>
                <w:color w:val="000000"/>
                <w:szCs w:val="24"/>
                <w:lang w:val="ja-JP" w:eastAsia="ja-JP"/>
              </w:rPr>
              <w:t>に</w:t>
            </w:r>
            <w:r>
              <w:rPr>
                <w:rFonts w:eastAsiaTheme="minorEastAsia" w:cs="Arial" w:hint="eastAsia"/>
                <w:color w:val="000000"/>
                <w:szCs w:val="24"/>
                <w:lang w:val="ja-JP" w:eastAsia="ja-JP"/>
              </w:rPr>
              <w:t>迅速</w:t>
            </w:r>
            <w:r>
              <w:rPr>
                <w:rFonts w:eastAsiaTheme="minorEastAsia" w:cs="Arial"/>
                <w:color w:val="000000"/>
                <w:szCs w:val="24"/>
                <w:lang w:val="ja-JP" w:eastAsia="ja-JP"/>
              </w:rPr>
              <w:t>に通知し、</w:t>
            </w:r>
            <w:r>
              <w:rPr>
                <w:rFonts w:eastAsiaTheme="minorEastAsia" w:cs="Arial"/>
                <w:color w:val="000000"/>
                <w:szCs w:val="24"/>
                <w:lang w:val="ja-JP" w:eastAsia="ja-JP"/>
              </w:rPr>
              <w:t xml:space="preserve">(5) </w:t>
            </w:r>
            <w:r>
              <w:rPr>
                <w:rFonts w:eastAsiaTheme="minorEastAsia" w:cs="Arial"/>
                <w:color w:val="000000"/>
                <w:szCs w:val="24"/>
                <w:lang w:val="ja-JP" w:eastAsia="ja-JP"/>
              </w:rPr>
              <w:t>適用される法律および政府規制に従う場合にのみ本サービスを利用し、かつ</w:t>
            </w:r>
            <w:r>
              <w:rPr>
                <w:rFonts w:eastAsiaTheme="minorEastAsia" w:cs="Arial"/>
                <w:color w:val="000000"/>
                <w:szCs w:val="24"/>
                <w:lang w:val="ja-JP" w:eastAsia="ja-JP"/>
              </w:rPr>
              <w:t xml:space="preserve"> (6) </w:t>
            </w:r>
            <w:r>
              <w:rPr>
                <w:rFonts w:eastAsiaTheme="minorEastAsia" w:cs="Arial"/>
                <w:color w:val="000000"/>
                <w:szCs w:val="24"/>
                <w:lang w:val="ja-JP" w:eastAsia="ja-JP"/>
              </w:rPr>
              <w:t>顧客の技術サポートデスクとして活動し、本サービスの実装に関するすべての技術的照会の最初の連絡先とし</w:t>
            </w:r>
            <w:r>
              <w:rPr>
                <w:rFonts w:eastAsiaTheme="minorEastAsia" w:cs="Arial"/>
                <w:color w:val="000000"/>
                <w:szCs w:val="24"/>
                <w:lang w:val="ja-JP" w:eastAsia="ja-JP"/>
              </w:rPr>
              <w:t>て行動するものとする。本再販売業者は、</w:t>
            </w:r>
            <w:r>
              <w:rPr>
                <w:rFonts w:eastAsiaTheme="minorEastAsia" w:cs="Arial"/>
                <w:color w:val="000000"/>
                <w:szCs w:val="24"/>
                <w:lang w:val="ja-JP" w:eastAsia="ja-JP"/>
              </w:rPr>
              <w:t xml:space="preserve">(i) </w:t>
            </w:r>
            <w:r>
              <w:rPr>
                <w:rFonts w:eastAsiaTheme="minorEastAsia" w:cs="Arial"/>
                <w:color w:val="000000"/>
                <w:szCs w:val="24"/>
                <w:lang w:val="ja-JP" w:eastAsia="ja-JP"/>
              </w:rPr>
              <w:t>本サービスを顧客以外のいかなる者にも提供せず、</w:t>
            </w:r>
            <w:r>
              <w:rPr>
                <w:rFonts w:eastAsiaTheme="minorEastAsia" w:cs="Arial"/>
                <w:color w:val="000000"/>
                <w:szCs w:val="24"/>
                <w:lang w:val="ja-JP" w:eastAsia="ja-JP"/>
              </w:rPr>
              <w:t xml:space="preserve">(ii) </w:t>
            </w:r>
            <w:r>
              <w:rPr>
                <w:rFonts w:eastAsiaTheme="minorEastAsia" w:cs="Arial"/>
                <w:color w:val="000000"/>
                <w:szCs w:val="24"/>
                <w:lang w:val="ja-JP" w:eastAsia="ja-JP"/>
              </w:rPr>
              <w:t>本書に規定される場合を除き、本サービスを共有、販売、再販売、貸与、もしくはリースせず、あるいは</w:t>
            </w:r>
            <w:r>
              <w:rPr>
                <w:rFonts w:eastAsiaTheme="minorEastAsia" w:cs="Arial"/>
                <w:color w:val="000000"/>
                <w:szCs w:val="24"/>
                <w:lang w:val="ja-JP" w:eastAsia="ja-JP"/>
              </w:rPr>
              <w:t xml:space="preserve"> (iii) </w:t>
            </w:r>
            <w:r>
              <w:rPr>
                <w:rFonts w:eastAsiaTheme="minorEastAsia" w:cs="Arial"/>
                <w:color w:val="000000"/>
                <w:szCs w:val="24"/>
                <w:lang w:val="ja-JP" w:eastAsia="ja-JP"/>
              </w:rPr>
              <w:t>本サービスの利用可能性、パフォーマンス、もしくは機能を監視するために、またはその他のベンチマーキング目的や競合する目的のために本サービスにアクセスせず、顧客や第三者がこれらを行うことを許可しないものとする。また、本再販売業者は、（本書に添付され、その参照により本書に組み込まれる）添付書類</w:t>
            </w:r>
            <w:r>
              <w:rPr>
                <w:rFonts w:eastAsiaTheme="minorEastAsia" w:cs="Arial"/>
                <w:color w:val="000000"/>
                <w:szCs w:val="24"/>
                <w:lang w:val="ja-JP" w:eastAsia="ja-JP"/>
              </w:rPr>
              <w:t>A</w:t>
            </w:r>
            <w:r>
              <w:rPr>
                <w:rFonts w:eastAsiaTheme="minorEastAsia" w:cs="Arial"/>
                <w:color w:val="000000"/>
                <w:szCs w:val="24"/>
                <w:lang w:val="ja-JP" w:eastAsia="ja-JP"/>
              </w:rPr>
              <w:t>に規定される</w:t>
            </w:r>
            <w:r>
              <w:rPr>
                <w:rFonts w:eastAsiaTheme="minorEastAsia" w:cs="Arial"/>
                <w:color w:val="000000"/>
                <w:szCs w:val="24"/>
                <w:lang w:val="ja-JP" w:eastAsia="ja-JP"/>
              </w:rPr>
              <w:t>本再販売業者の認定基準を継続して完全</w:t>
            </w:r>
            <w:r>
              <w:rPr>
                <w:rFonts w:eastAsiaTheme="minorEastAsia" w:cs="Arial" w:hint="eastAsia"/>
                <w:color w:val="000000"/>
                <w:szCs w:val="24"/>
                <w:lang w:val="ja-JP" w:eastAsia="ja-JP"/>
              </w:rPr>
              <w:t>に</w:t>
            </w:r>
            <w:r>
              <w:rPr>
                <w:rFonts w:eastAsiaTheme="minorEastAsia" w:cs="Arial"/>
                <w:color w:val="000000"/>
                <w:szCs w:val="24"/>
                <w:lang w:val="ja-JP" w:eastAsia="ja-JP"/>
              </w:rPr>
              <w:t>遵守し、いずれかの作業で本コードの実装などの本サービスのいずれかの面が</w:t>
            </w:r>
            <w:r>
              <w:rPr>
                <w:rFonts w:eastAsiaTheme="minorEastAsia" w:cs="Arial"/>
                <w:color w:val="000000"/>
                <w:szCs w:val="24"/>
                <w:lang w:val="ja-JP" w:eastAsia="ja-JP"/>
              </w:rPr>
              <w:lastRenderedPageBreak/>
              <w:t>本再販売業者や顧客の</w:t>
            </w:r>
            <w:r>
              <w:rPr>
                <w:rFonts w:eastAsiaTheme="minorEastAsia" w:cs="Arial" w:hint="eastAsia"/>
                <w:color w:val="000000"/>
                <w:szCs w:val="24"/>
                <w:lang w:val="ja-JP" w:eastAsia="ja-JP"/>
              </w:rPr>
              <w:t>事業所</w:t>
            </w:r>
            <w:r>
              <w:rPr>
                <w:rFonts w:eastAsiaTheme="minorEastAsia" w:cs="Arial"/>
                <w:color w:val="000000"/>
                <w:szCs w:val="24"/>
                <w:lang w:val="ja-JP" w:eastAsia="ja-JP"/>
              </w:rPr>
              <w:t>で履行されることが求められる場合は、本再販売業者は</w:t>
            </w:r>
            <w:r>
              <w:rPr>
                <w:rFonts w:eastAsiaTheme="minorEastAsia" w:cs="Arial"/>
                <w:color w:val="000000"/>
                <w:szCs w:val="24"/>
                <w:lang w:val="ja-JP" w:eastAsia="ja-JP"/>
              </w:rPr>
              <w:t>Tealium</w:t>
            </w:r>
            <w:r>
              <w:rPr>
                <w:rFonts w:eastAsiaTheme="minorEastAsia" w:cs="Arial"/>
                <w:color w:val="000000"/>
                <w:szCs w:val="24"/>
                <w:lang w:val="ja-JP" w:eastAsia="ja-JP"/>
              </w:rPr>
              <w:t>が要求する合理的な情報、リソース、および支援を</w:t>
            </w:r>
            <w:r>
              <w:rPr>
                <w:rFonts w:eastAsiaTheme="minorEastAsia" w:cs="Arial"/>
                <w:color w:val="000000"/>
                <w:szCs w:val="24"/>
                <w:lang w:val="ja-JP" w:eastAsia="ja-JP"/>
              </w:rPr>
              <w:t>Tealium</w:t>
            </w:r>
            <w:r>
              <w:rPr>
                <w:rFonts w:eastAsiaTheme="minorEastAsia" w:cs="Arial"/>
                <w:color w:val="000000"/>
                <w:szCs w:val="24"/>
                <w:lang w:val="ja-JP" w:eastAsia="ja-JP"/>
              </w:rPr>
              <w:t>の人員に提供するか、または顧客</w:t>
            </w:r>
            <w:r>
              <w:rPr>
                <w:rFonts w:eastAsiaTheme="minorEastAsia" w:cs="Arial" w:hint="eastAsia"/>
                <w:color w:val="000000"/>
                <w:szCs w:val="24"/>
                <w:lang w:val="ja-JP" w:eastAsia="ja-JP"/>
              </w:rPr>
              <w:t>に対し顧客</w:t>
            </w:r>
            <w:r>
              <w:rPr>
                <w:rFonts w:eastAsiaTheme="minorEastAsia" w:cs="Arial"/>
                <w:color w:val="000000"/>
                <w:szCs w:val="24"/>
                <w:lang w:val="ja-JP" w:eastAsia="ja-JP"/>
              </w:rPr>
              <w:t>がこれらを</w:t>
            </w:r>
            <w:r>
              <w:rPr>
                <w:rFonts w:eastAsiaTheme="minorEastAsia" w:cs="Arial"/>
                <w:color w:val="000000"/>
                <w:szCs w:val="24"/>
                <w:lang w:val="ja-JP" w:eastAsia="ja-JP"/>
              </w:rPr>
              <w:t>Tealium</w:t>
            </w:r>
            <w:r>
              <w:rPr>
                <w:rFonts w:eastAsiaTheme="minorEastAsia" w:cs="Arial"/>
                <w:color w:val="000000"/>
                <w:szCs w:val="24"/>
                <w:lang w:val="ja-JP" w:eastAsia="ja-JP"/>
              </w:rPr>
              <w:t>の人員に提供する</w:t>
            </w:r>
            <w:r>
              <w:rPr>
                <w:rFonts w:eastAsiaTheme="minorEastAsia" w:cs="Arial" w:hint="eastAsia"/>
                <w:color w:val="000000"/>
                <w:szCs w:val="24"/>
                <w:lang w:val="ja-JP" w:eastAsia="ja-JP"/>
              </w:rPr>
              <w:t>よう要求する</w:t>
            </w:r>
            <w:r>
              <w:rPr>
                <w:rFonts w:eastAsiaTheme="minorEastAsia" w:cs="Arial"/>
                <w:color w:val="000000"/>
                <w:szCs w:val="24"/>
                <w:lang w:val="ja-JP" w:eastAsia="ja-JP"/>
              </w:rPr>
              <w:t>ことも誓約する。本再販売業者は本サービスに統合するために自らが構築したすべてのカスタム拡張（以下「カスタム拡張」という）を</w:t>
            </w:r>
            <w:r>
              <w:rPr>
                <w:rFonts w:eastAsiaTheme="minorEastAsia" w:cs="Arial"/>
                <w:color w:val="000000"/>
                <w:szCs w:val="24"/>
                <w:lang w:val="ja-JP" w:eastAsia="ja-JP"/>
              </w:rPr>
              <w:t>Tealium</w:t>
            </w:r>
            <w:r>
              <w:rPr>
                <w:rFonts w:eastAsiaTheme="minorEastAsia" w:cs="Arial"/>
                <w:color w:val="000000"/>
                <w:szCs w:val="24"/>
                <w:lang w:val="ja-JP" w:eastAsia="ja-JP"/>
              </w:rPr>
              <w:t>に通知し、</w:t>
            </w:r>
            <w:r>
              <w:rPr>
                <w:rFonts w:eastAsiaTheme="minorEastAsia" w:cs="Arial"/>
                <w:color w:val="000000"/>
                <w:szCs w:val="24"/>
                <w:lang w:val="ja-JP" w:eastAsia="ja-JP"/>
              </w:rPr>
              <w:t>Tealium</w:t>
            </w:r>
            <w:r>
              <w:rPr>
                <w:rFonts w:eastAsiaTheme="minorEastAsia" w:cs="Arial"/>
                <w:color w:val="000000"/>
                <w:szCs w:val="24"/>
                <w:lang w:val="ja-JP" w:eastAsia="ja-JP"/>
              </w:rPr>
              <w:t>がかかるカスタム拡張のテストを選択する場合は</w:t>
            </w:r>
            <w:r>
              <w:rPr>
                <w:rFonts w:eastAsiaTheme="minorEastAsia" w:cs="Arial"/>
                <w:color w:val="000000"/>
                <w:szCs w:val="24"/>
                <w:lang w:val="ja-JP" w:eastAsia="ja-JP"/>
              </w:rPr>
              <w:t>Tealium</w:t>
            </w:r>
            <w:r>
              <w:rPr>
                <w:rFonts w:eastAsiaTheme="minorEastAsia" w:cs="Arial"/>
                <w:color w:val="000000"/>
                <w:szCs w:val="24"/>
                <w:lang w:val="ja-JP" w:eastAsia="ja-JP"/>
              </w:rPr>
              <w:t>が合理的に要求する協力を行うものとする。また、本再販売業者は</w:t>
            </w:r>
            <w:r>
              <w:rPr>
                <w:rFonts w:eastAsiaTheme="minorEastAsia" w:cs="Arial"/>
                <w:color w:val="000000"/>
                <w:szCs w:val="24"/>
                <w:lang w:val="ja-JP" w:eastAsia="ja-JP"/>
              </w:rPr>
              <w:t>Tealium</w:t>
            </w:r>
            <w:r>
              <w:rPr>
                <w:rFonts w:eastAsiaTheme="minorEastAsia" w:cs="Arial"/>
                <w:color w:val="000000"/>
                <w:szCs w:val="24"/>
                <w:lang w:val="ja-JP" w:eastAsia="ja-JP"/>
              </w:rPr>
              <w:t>の書面による要求次第、本サービスの将来のリリースにおいて直接的にかつサブディストリビューターを通じてカスタム拡張を販売する永続的で、ロイヤリティのない、世界的な権利およびライセンスを</w:t>
            </w:r>
            <w:r>
              <w:rPr>
                <w:rFonts w:eastAsiaTheme="minorEastAsia" w:cs="Arial"/>
                <w:color w:val="000000"/>
                <w:szCs w:val="24"/>
                <w:lang w:val="ja-JP" w:eastAsia="ja-JP"/>
              </w:rPr>
              <w:t>Tealium</w:t>
            </w:r>
            <w:r>
              <w:rPr>
                <w:rFonts w:eastAsiaTheme="minorEastAsia" w:cs="Arial"/>
                <w:color w:val="000000"/>
                <w:szCs w:val="24"/>
                <w:lang w:val="ja-JP" w:eastAsia="ja-JP"/>
              </w:rPr>
              <w:t>に付与するものとすることも同意する。</w:t>
            </w:r>
          </w:p>
        </w:tc>
        <w:tc>
          <w:tcPr>
            <w:tcW w:w="5383"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szCs w:val="24"/>
              </w:rPr>
              <w:lastRenderedPageBreak/>
              <w:t>(a)</w:t>
            </w:r>
            <w:r>
              <w:rPr>
                <w:rFonts w:eastAsiaTheme="minorEastAsia" w:cs="Arial"/>
                <w:color w:val="000000"/>
                <w:szCs w:val="24"/>
              </w:rPr>
              <w:tab/>
              <w:t>Covenants of Reseller. Reseller will: (1) comply with the terms and c</w:t>
            </w:r>
            <w:r>
              <w:rPr>
                <w:rFonts w:eastAsiaTheme="minorEastAsia" w:cs="Arial"/>
                <w:color w:val="000000"/>
                <w:szCs w:val="24"/>
              </w:rPr>
              <w:t>onditions of this Agreement and with all applicable Tealium procedures and policies provided to Reseller that further define the resale and use of the Services, (2) identify and register Customers in accordance with the terms hereof, (3) be responsible for</w:t>
            </w:r>
            <w:r>
              <w:rPr>
                <w:rFonts w:eastAsiaTheme="minorEastAsia" w:cs="Arial"/>
                <w:color w:val="000000"/>
                <w:szCs w:val="24"/>
              </w:rPr>
              <w:t xml:space="preserve"> Customers’ compliance with the terms and conditions of this Agreement, (4) prevent unauthorized access to or use of the Services and notify Tealium promptly of any such unauthorized access or use of which Reseller is aware, (5) use the Services only in ac</w:t>
            </w:r>
            <w:r>
              <w:rPr>
                <w:rFonts w:eastAsiaTheme="minorEastAsia" w:cs="Arial"/>
                <w:color w:val="000000"/>
                <w:szCs w:val="24"/>
              </w:rPr>
              <w:t>cordance with applicable laws and government regulations, and (6) operate as technical support desk for Customers and act as the first point of contact for all technical queries relating to implementation of the Services. Reseller will not, and will not al</w:t>
            </w:r>
            <w:r>
              <w:rPr>
                <w:rFonts w:eastAsiaTheme="minorEastAsia" w:cs="Arial"/>
                <w:color w:val="000000"/>
                <w:szCs w:val="24"/>
              </w:rPr>
              <w:t>low Customers or third parties to: (</w:t>
            </w:r>
            <w:proofErr w:type="spellStart"/>
            <w:r>
              <w:rPr>
                <w:rFonts w:eastAsiaTheme="minorEastAsia" w:cs="Arial"/>
                <w:color w:val="000000"/>
                <w:szCs w:val="24"/>
              </w:rPr>
              <w:t>i</w:t>
            </w:r>
            <w:proofErr w:type="spellEnd"/>
            <w:r>
              <w:rPr>
                <w:rFonts w:eastAsiaTheme="minorEastAsia" w:cs="Arial"/>
                <w:color w:val="000000"/>
                <w:szCs w:val="24"/>
              </w:rPr>
              <w:t>) make the Services available to anyone other than Customers; (ii) share, sell, resell, rent or lease the Services other than as set forth herein; or (iii) access the Services for purposes of monitoring their availabili</w:t>
            </w:r>
            <w:r>
              <w:rPr>
                <w:rFonts w:eastAsiaTheme="minorEastAsia" w:cs="Arial"/>
                <w:color w:val="000000"/>
                <w:szCs w:val="24"/>
              </w:rPr>
              <w:t>ty, performance, or functionality, or for any other benchmarking or competitive purposes. Reseller further covenants that it will remain in full compliance with the Reseller Certification Standards set forth in Exhibit A (attached hereto and incorporated h</w:t>
            </w:r>
            <w:r>
              <w:rPr>
                <w:rFonts w:eastAsiaTheme="minorEastAsia" w:cs="Arial"/>
                <w:color w:val="000000"/>
                <w:szCs w:val="24"/>
              </w:rPr>
              <w:t xml:space="preserve">erein by this reference) and if any job requires that any aspect of the Services, such as Code implementation, be performed on Reseller’s or Customer’s premises, Reseller will supply or require that Customer supplies Tealium personnel with such </w:t>
            </w:r>
            <w:r>
              <w:rPr>
                <w:rFonts w:eastAsiaTheme="minorEastAsia" w:cs="Arial"/>
                <w:color w:val="000000"/>
                <w:szCs w:val="24"/>
              </w:rPr>
              <w:lastRenderedPageBreak/>
              <w:t xml:space="preserve">reasonable </w:t>
            </w:r>
            <w:r>
              <w:rPr>
                <w:rFonts w:eastAsiaTheme="minorEastAsia" w:cs="Arial"/>
                <w:color w:val="000000"/>
                <w:szCs w:val="24"/>
              </w:rPr>
              <w:t>information, resources, and assistance as Tealium may request. Reseller will notify Tealium of all custom extensions built by Reseller for integration into the Services ("Custom Extensions") and will provide such cooperation as Tealium may reasonably reque</w:t>
            </w:r>
            <w:r>
              <w:rPr>
                <w:rFonts w:eastAsiaTheme="minorEastAsia" w:cs="Arial"/>
                <w:color w:val="000000"/>
                <w:szCs w:val="24"/>
              </w:rPr>
              <w:t xml:space="preserve">st in the event Tealium elects to test any such Custom Extensions. In addition, Reseller agrees that upon </w:t>
            </w:r>
            <w:proofErr w:type="spellStart"/>
            <w:r>
              <w:rPr>
                <w:rFonts w:eastAsiaTheme="minorEastAsia" w:cs="Arial"/>
                <w:color w:val="000000"/>
                <w:szCs w:val="24"/>
              </w:rPr>
              <w:t>Tealium's</w:t>
            </w:r>
            <w:proofErr w:type="spellEnd"/>
            <w:r>
              <w:rPr>
                <w:rFonts w:eastAsiaTheme="minorEastAsia" w:cs="Arial"/>
                <w:color w:val="000000"/>
                <w:szCs w:val="24"/>
              </w:rPr>
              <w:t xml:space="preserve"> written request, it will grant to Tealium a perpetual, royalty-free, worldwide right and license to distribute Custom Extensions, both direc</w:t>
            </w:r>
            <w:r>
              <w:rPr>
                <w:rFonts w:eastAsiaTheme="minorEastAsia" w:cs="Arial"/>
                <w:color w:val="000000"/>
                <w:szCs w:val="24"/>
              </w:rPr>
              <w:t xml:space="preserve">tly and through </w:t>
            </w:r>
            <w:proofErr w:type="spellStart"/>
            <w:r>
              <w:rPr>
                <w:rFonts w:eastAsiaTheme="minorEastAsia" w:cs="Arial"/>
                <w:color w:val="000000"/>
                <w:szCs w:val="24"/>
              </w:rPr>
              <w:t>subdistributors</w:t>
            </w:r>
            <w:proofErr w:type="spellEnd"/>
            <w:r>
              <w:rPr>
                <w:rFonts w:eastAsiaTheme="minorEastAsia" w:cs="Arial"/>
                <w:color w:val="000000"/>
                <w:szCs w:val="24"/>
              </w:rPr>
              <w:t>, in future releases of the Services.</w:t>
            </w:r>
          </w:p>
        </w:tc>
      </w:tr>
      <w:tr w:rsidR="00253B09">
        <w:tc>
          <w:tcPr>
            <w:tcW w:w="4968" w:type="dxa"/>
            <w:tcBorders>
              <w:left w:val="single" w:sz="4" w:space="0" w:color="auto"/>
              <w:right w:val="single" w:sz="4" w:space="0" w:color="auto"/>
            </w:tcBorders>
          </w:tcPr>
          <w:p w:rsidR="00253B09" w:rsidRDefault="00E0471B">
            <w:pPr>
              <w:spacing w:line="0" w:lineRule="atLeast"/>
              <w:rPr>
                <w:rFonts w:ascii="ＭＳ 明朝" w:eastAsia="ＭＳ 明朝" w:hAnsi="ＭＳ 明朝"/>
              </w:rPr>
            </w:pPr>
            <w:r>
              <w:rPr>
                <w:rFonts w:eastAsiaTheme="minorEastAsia" w:cs="Arial"/>
                <w:szCs w:val="24"/>
                <w:lang w:val="ja-JP" w:eastAsia="ja-JP"/>
              </w:rPr>
              <w:lastRenderedPageBreak/>
              <w:t>(b)</w:t>
            </w:r>
            <w:r>
              <w:rPr>
                <w:rFonts w:eastAsiaTheme="minorEastAsia" w:cs="Arial"/>
                <w:color w:val="000000"/>
                <w:szCs w:val="24"/>
                <w:lang w:val="ja-JP" w:eastAsia="ja-JP"/>
              </w:rPr>
              <w:tab/>
            </w:r>
            <w:r>
              <w:rPr>
                <w:rFonts w:eastAsiaTheme="minorEastAsia" w:cs="Arial"/>
                <w:color w:val="000000"/>
                <w:szCs w:val="24"/>
                <w:lang w:val="ja-JP" w:eastAsia="ja-JP"/>
              </w:rPr>
              <w:t>本再販売業者の保証。本再販売業者は本書により以下を表明する。</w:t>
            </w:r>
            <w:r>
              <w:rPr>
                <w:rFonts w:eastAsiaTheme="minorEastAsia" w:cs="Arial"/>
                <w:color w:val="000000"/>
                <w:szCs w:val="24"/>
                <w:lang w:val="ja-JP" w:eastAsia="ja-JP"/>
              </w:rPr>
              <w:t xml:space="preserve">(1) </w:t>
            </w:r>
            <w:r>
              <w:rPr>
                <w:rFonts w:eastAsiaTheme="minorEastAsia" w:cs="Arial"/>
                <w:color w:val="000000"/>
                <w:szCs w:val="24"/>
                <w:lang w:val="ja-JP" w:eastAsia="ja-JP"/>
              </w:rPr>
              <w:t>本再販売業者は本サービスを促進し、サポートして、再販売するのに十分な人員およびリソースを有していること、</w:t>
            </w:r>
            <w:r>
              <w:rPr>
                <w:rFonts w:eastAsiaTheme="minorEastAsia" w:cs="Arial"/>
                <w:color w:val="000000"/>
                <w:szCs w:val="24"/>
                <w:lang w:val="ja-JP" w:eastAsia="ja-JP"/>
              </w:rPr>
              <w:t xml:space="preserve">(2) </w:t>
            </w:r>
            <w:r>
              <w:rPr>
                <w:rFonts w:eastAsiaTheme="minorEastAsia" w:cs="Arial"/>
                <w:color w:val="000000"/>
                <w:szCs w:val="24"/>
                <w:lang w:val="ja-JP" w:eastAsia="ja-JP"/>
              </w:rPr>
              <w:t>本再販売業者は本書に基づくその責務と義務を誠実かつ実務的な方法で履行し、</w:t>
            </w:r>
            <w:r>
              <w:rPr>
                <w:rFonts w:eastAsiaTheme="minorEastAsia" w:cs="Arial"/>
                <w:color w:val="000000"/>
                <w:szCs w:val="24"/>
                <w:lang w:val="ja-JP" w:eastAsia="ja-JP"/>
              </w:rPr>
              <w:t>Tealium</w:t>
            </w:r>
            <w:r>
              <w:rPr>
                <w:rFonts w:eastAsiaTheme="minorEastAsia" w:cs="Arial"/>
                <w:color w:val="000000"/>
                <w:szCs w:val="24"/>
                <w:lang w:val="ja-JP" w:eastAsia="ja-JP"/>
              </w:rPr>
              <w:t>または本サービスの評判を害する行動または行為を行わないこと、</w:t>
            </w:r>
            <w:r>
              <w:rPr>
                <w:rFonts w:eastAsiaTheme="minorEastAsia" w:cs="Arial"/>
                <w:color w:val="000000"/>
                <w:szCs w:val="24"/>
                <w:lang w:val="ja-JP" w:eastAsia="ja-JP"/>
              </w:rPr>
              <w:t xml:space="preserve">(3) </w:t>
            </w:r>
            <w:r>
              <w:rPr>
                <w:rFonts w:eastAsiaTheme="minorEastAsia" w:cs="Arial"/>
                <w:color w:val="000000"/>
                <w:szCs w:val="24"/>
                <w:lang w:val="ja-JP" w:eastAsia="ja-JP"/>
              </w:rPr>
              <w:t>本再販売業者は本サービスを促進するために最大の努力を払うこと、</w:t>
            </w:r>
            <w:r>
              <w:rPr>
                <w:rFonts w:eastAsiaTheme="minorEastAsia" w:cs="Arial"/>
                <w:color w:val="000000"/>
                <w:szCs w:val="24"/>
                <w:lang w:val="ja-JP" w:eastAsia="ja-JP"/>
              </w:rPr>
              <w:t xml:space="preserve">(4) </w:t>
            </w:r>
            <w:r>
              <w:rPr>
                <w:rFonts w:eastAsiaTheme="minorEastAsia" w:cs="Arial"/>
                <w:color w:val="000000"/>
                <w:szCs w:val="24"/>
                <w:lang w:val="ja-JP" w:eastAsia="ja-JP"/>
              </w:rPr>
              <w:t>本契約期間中</w:t>
            </w:r>
            <w:r>
              <w:rPr>
                <w:rFonts w:eastAsiaTheme="minorEastAsia" w:cs="Arial" w:hint="eastAsia"/>
                <w:color w:val="000000"/>
                <w:szCs w:val="24"/>
                <w:lang w:val="ja-JP" w:eastAsia="ja-JP"/>
              </w:rPr>
              <w:t>および</w:t>
            </w:r>
            <w:r>
              <w:rPr>
                <w:rFonts w:eastAsiaTheme="minorEastAsia" w:cs="Arial"/>
                <w:color w:val="000000"/>
                <w:szCs w:val="24"/>
                <w:lang w:val="ja-JP" w:eastAsia="ja-JP"/>
              </w:rPr>
              <w:t>本契約</w:t>
            </w:r>
            <w:r>
              <w:rPr>
                <w:rFonts w:eastAsiaTheme="minorEastAsia" w:cs="Arial" w:hint="eastAsia"/>
                <w:color w:val="000000"/>
                <w:szCs w:val="24"/>
                <w:lang w:val="ja-JP" w:eastAsia="ja-JP"/>
              </w:rPr>
              <w:t>終了または</w:t>
            </w:r>
            <w:r>
              <w:rPr>
                <w:rFonts w:eastAsiaTheme="minorEastAsia" w:cs="Arial"/>
                <w:color w:val="000000"/>
                <w:szCs w:val="24"/>
                <w:lang w:val="ja-JP" w:eastAsia="ja-JP"/>
              </w:rPr>
              <w:t>解除から</w:t>
            </w:r>
            <w:r>
              <w:rPr>
                <w:rFonts w:eastAsiaTheme="minorEastAsia" w:cs="Arial"/>
                <w:color w:val="000000"/>
                <w:szCs w:val="24"/>
                <w:lang w:val="ja-JP" w:eastAsia="ja-JP"/>
              </w:rPr>
              <w:t>2</w:t>
            </w:r>
            <w:r>
              <w:rPr>
                <w:rFonts w:eastAsiaTheme="minorEastAsia" w:cs="Arial"/>
                <w:color w:val="000000"/>
                <w:szCs w:val="24"/>
                <w:lang w:val="ja-JP" w:eastAsia="ja-JP"/>
              </w:rPr>
              <w:t>年間にわたり本サービスと競合するソリューションを構築し</w:t>
            </w:r>
            <w:r>
              <w:rPr>
                <w:rFonts w:eastAsiaTheme="minorEastAsia" w:cs="Arial" w:hint="eastAsia"/>
                <w:color w:val="000000"/>
                <w:szCs w:val="24"/>
                <w:lang w:val="ja-JP" w:eastAsia="ja-JP"/>
              </w:rPr>
              <w:t>、または競合する一切の活動を行わ</w:t>
            </w:r>
            <w:r>
              <w:rPr>
                <w:rFonts w:eastAsiaTheme="minorEastAsia" w:cs="Arial"/>
                <w:color w:val="000000"/>
                <w:szCs w:val="24"/>
                <w:lang w:val="ja-JP" w:eastAsia="ja-JP"/>
              </w:rPr>
              <w:t>ないこと、</w:t>
            </w:r>
            <w:r>
              <w:rPr>
                <w:rFonts w:eastAsiaTheme="minorEastAsia" w:cs="Arial"/>
                <w:color w:val="000000"/>
                <w:szCs w:val="24"/>
                <w:lang w:val="ja-JP" w:eastAsia="ja-JP"/>
              </w:rPr>
              <w:t xml:space="preserve">(5) </w:t>
            </w:r>
            <w:r>
              <w:rPr>
                <w:rFonts w:eastAsiaTheme="minorEastAsia" w:cs="Arial"/>
                <w:color w:val="000000"/>
                <w:szCs w:val="24"/>
                <w:lang w:val="ja-JP" w:eastAsia="ja-JP"/>
              </w:rPr>
              <w:t>、契約期間中</w:t>
            </w:r>
            <w:r>
              <w:rPr>
                <w:rFonts w:eastAsiaTheme="minorEastAsia" w:cs="Arial" w:hint="eastAsia"/>
                <w:color w:val="000000"/>
                <w:szCs w:val="24"/>
                <w:lang w:val="ja-JP" w:eastAsia="ja-JP"/>
              </w:rPr>
              <w:t>、</w:t>
            </w:r>
            <w:r>
              <w:rPr>
                <w:rFonts w:eastAsiaTheme="minorEastAsia" w:cs="Arial"/>
                <w:color w:val="000000"/>
                <w:szCs w:val="24"/>
                <w:lang w:val="ja-JP" w:eastAsia="ja-JP"/>
              </w:rPr>
              <w:t>常</w:t>
            </w:r>
            <w:r>
              <w:rPr>
                <w:rFonts w:eastAsiaTheme="minorEastAsia" w:cs="Arial" w:hint="eastAsia"/>
                <w:color w:val="000000"/>
                <w:szCs w:val="24"/>
                <w:lang w:val="ja-JP" w:eastAsia="ja-JP"/>
              </w:rPr>
              <w:t>に</w:t>
            </w:r>
            <w:r>
              <w:rPr>
                <w:rFonts w:eastAsiaTheme="minorEastAsia" w:cs="Arial"/>
                <w:color w:val="000000"/>
                <w:szCs w:val="24"/>
                <w:lang w:val="ja-JP" w:eastAsia="ja-JP"/>
              </w:rPr>
              <w:t>、本再販売業者は添付書類</w:t>
            </w:r>
            <w:r>
              <w:rPr>
                <w:rFonts w:eastAsiaTheme="minorEastAsia" w:cs="Arial"/>
                <w:color w:val="000000"/>
                <w:szCs w:val="24"/>
                <w:lang w:val="ja-JP" w:eastAsia="ja-JP"/>
              </w:rPr>
              <w:t>A</w:t>
            </w:r>
            <w:r>
              <w:rPr>
                <w:rFonts w:eastAsiaTheme="minorEastAsia" w:cs="Arial"/>
                <w:color w:val="000000"/>
                <w:szCs w:val="24"/>
                <w:lang w:val="ja-JP" w:eastAsia="ja-JP"/>
              </w:rPr>
              <w:t>に規定される本再販売業者の認定基準</w:t>
            </w:r>
            <w:r>
              <w:rPr>
                <w:rFonts w:eastAsiaTheme="minorEastAsia" w:cs="Arial" w:hint="eastAsia"/>
                <w:color w:val="000000"/>
                <w:szCs w:val="24"/>
                <w:lang w:val="ja-JP" w:eastAsia="ja-JP"/>
              </w:rPr>
              <w:t>、および</w:t>
            </w:r>
            <w:r>
              <w:rPr>
                <w:rFonts w:eastAsiaTheme="minorEastAsia" w:cs="Arial"/>
                <w:color w:val="000000"/>
                <w:szCs w:val="24"/>
                <w:lang w:val="ja-JP" w:eastAsia="ja-JP"/>
              </w:rPr>
              <w:t>、</w:t>
            </w:r>
            <w:r>
              <w:rPr>
                <w:rFonts w:eastAsiaTheme="minorEastAsia" w:cs="Arial"/>
                <w:color w:val="000000"/>
                <w:szCs w:val="24"/>
                <w:lang w:val="ja-JP" w:eastAsia="ja-JP"/>
              </w:rPr>
              <w:t>Tealium</w:t>
            </w:r>
            <w:r>
              <w:rPr>
                <w:rFonts w:eastAsiaTheme="minorEastAsia" w:cs="Arial"/>
                <w:color w:val="000000"/>
                <w:szCs w:val="24"/>
                <w:lang w:val="ja-JP" w:eastAsia="ja-JP"/>
              </w:rPr>
              <w:t>がその単独裁量で随時リリースする本再販売業者の認定基準の更新版を継続して遵守すること</w:t>
            </w:r>
            <w:r>
              <w:rPr>
                <w:rFonts w:eastAsiaTheme="minorEastAsia" w:cs="Arial" w:hint="eastAsia"/>
                <w:color w:val="000000"/>
                <w:lang w:val="ja-JP" w:eastAsia="ja-JP"/>
              </w:rPr>
              <w:t>、かつ、</w:t>
            </w:r>
            <w:r>
              <w:rPr>
                <w:rFonts w:eastAsiaTheme="minorEastAsia" w:cs="Arial" w:hint="eastAsia"/>
                <w:color w:val="000000"/>
                <w:lang w:val="ja-JP" w:eastAsia="ja-JP"/>
              </w:rPr>
              <w:t xml:space="preserve">(6) </w:t>
            </w:r>
            <w:r>
              <w:rPr>
                <w:rFonts w:ascii="ＭＳ 明朝" w:eastAsia="ＭＳ 明朝" w:hAnsi="ＭＳ 明朝" w:hint="eastAsia"/>
                <w:lang w:eastAsia="ja-JP"/>
              </w:rPr>
              <w:t>本再販売業者及び顧客が、</w:t>
            </w:r>
            <w:r>
              <w:rPr>
                <w:rFonts w:ascii="ＭＳ 明朝" w:eastAsia="ＭＳ 明朝" w:hAnsi="ＭＳ 明朝" w:hint="eastAsia"/>
              </w:rPr>
              <w:t>反社会的勢力（暴力団、暴力団員、暴力団準構成員、暴力団関係企業、総会</w:t>
            </w:r>
            <w:r>
              <w:rPr>
                <w:rFonts w:ascii="ＭＳ 明朝" w:eastAsia="ＭＳ 明朝" w:hAnsi="ＭＳ 明朝" w:hint="eastAsia"/>
              </w:rPr>
              <w:t>屋等、社会運動等標ぼうゴロ、特殊知能暴力集団等、その他これらの準ずる者を含むがこれに限られるものではない）に分類されるものではなく、自ら又は第三者を介して、反社会的行為（暴力的な要求行為、法的な責任を超えた不当な要求行為、取引に関して、脅迫的な言動をし、又は暴力を用いる行為、風説を流布し、</w:t>
            </w:r>
            <w:r>
              <w:rPr>
                <w:rFonts w:ascii="ＭＳ 明朝" w:eastAsia="ＭＳ 明朝" w:hAnsi="ＭＳ 明朝" w:hint="eastAsia"/>
              </w:rPr>
              <w:lastRenderedPageBreak/>
              <w:t>偽計を用い又は威力を用いて貴行の信用を毀損し、又は買主若しくは対象会社の業務を妨害する行為、またはこれらに準ずる行為を含むがこれに限られるものではない）に携わっていない</w:t>
            </w:r>
            <w:r>
              <w:rPr>
                <w:rFonts w:ascii="ＭＳ 明朝" w:eastAsia="ＭＳ 明朝" w:hAnsi="ＭＳ 明朝" w:hint="eastAsia"/>
                <w:lang w:eastAsia="ja-JP"/>
              </w:rPr>
              <w:t>こと</w:t>
            </w:r>
            <w:r>
              <w:rPr>
                <w:rFonts w:eastAsiaTheme="minorEastAsia" w:cs="Arial"/>
                <w:color w:val="000000"/>
                <w:szCs w:val="24"/>
                <w:lang w:val="ja-JP" w:eastAsia="ja-JP"/>
              </w:rPr>
              <w:t>。</w:t>
            </w:r>
          </w:p>
        </w:tc>
        <w:tc>
          <w:tcPr>
            <w:tcW w:w="5383" w:type="dxa"/>
            <w:tcBorders>
              <w:left w:val="single" w:sz="4" w:space="0" w:color="auto"/>
              <w:right w:val="single" w:sz="4" w:space="0" w:color="auto"/>
            </w:tcBorders>
          </w:tcPr>
          <w:p w:rsidR="00253B09" w:rsidRDefault="00E0471B">
            <w:pPr>
              <w:autoSpaceDE w:val="0"/>
              <w:autoSpaceDN w:val="0"/>
              <w:spacing w:line="0" w:lineRule="atLeast"/>
              <w:rPr>
                <w:rFonts w:cs="Arial"/>
              </w:rPr>
            </w:pPr>
            <w:r>
              <w:rPr>
                <w:rFonts w:eastAsiaTheme="minorEastAsia" w:cs="Arial"/>
                <w:color w:val="000000"/>
              </w:rPr>
              <w:lastRenderedPageBreak/>
              <w:t>(b)</w:t>
            </w:r>
            <w:r>
              <w:rPr>
                <w:rFonts w:eastAsiaTheme="minorEastAsia" w:cs="Arial"/>
                <w:color w:val="000000"/>
              </w:rPr>
              <w:tab/>
              <w:t xml:space="preserve">Representations of </w:t>
            </w:r>
            <w:r>
              <w:rPr>
                <w:rFonts w:eastAsiaTheme="minorEastAsia" w:cs="Arial"/>
                <w:color w:val="000000"/>
              </w:rPr>
              <w:t>Reseller. Reseller hereby represents that: (1) it has sufficient personnel and resources to promote, support and resell the Services; (2) it will perform its duties and obligations hereunder in a diligent and businesslike manner and refrain from any activi</w:t>
            </w:r>
            <w:r>
              <w:rPr>
                <w:rFonts w:eastAsiaTheme="minorEastAsia" w:cs="Arial"/>
                <w:color w:val="000000"/>
              </w:rPr>
              <w:t xml:space="preserve">ty or action that may damage </w:t>
            </w:r>
            <w:proofErr w:type="spellStart"/>
            <w:r>
              <w:rPr>
                <w:rFonts w:eastAsiaTheme="minorEastAsia" w:cs="Arial"/>
                <w:color w:val="000000"/>
              </w:rPr>
              <w:t>Tealium's</w:t>
            </w:r>
            <w:proofErr w:type="spellEnd"/>
            <w:r>
              <w:rPr>
                <w:rFonts w:eastAsiaTheme="minorEastAsia" w:cs="Arial"/>
                <w:color w:val="000000"/>
              </w:rPr>
              <w:t xml:space="preserve"> reputation or the reputation of the Services; (3) it will use its best efforts to promote the Services; (4) it will not build a solution that competes with the Services </w:t>
            </w:r>
            <w:r>
              <w:rPr>
                <w:rFonts w:eastAsiaTheme="minorEastAsia" w:cs="Arial" w:hint="eastAsia"/>
                <w:color w:val="000000"/>
                <w:lang w:eastAsia="ja-JP"/>
              </w:rPr>
              <w:t>and not engage in any activities that competes w</w:t>
            </w:r>
            <w:r>
              <w:rPr>
                <w:rFonts w:eastAsiaTheme="minorEastAsia" w:cs="Arial" w:hint="eastAsia"/>
                <w:color w:val="000000"/>
                <w:lang w:eastAsia="ja-JP"/>
              </w:rPr>
              <w:t xml:space="preserve">ith Tealium business </w:t>
            </w:r>
            <w:r>
              <w:rPr>
                <w:rFonts w:eastAsiaTheme="minorEastAsia" w:cs="Arial"/>
                <w:color w:val="000000"/>
              </w:rPr>
              <w:t>during the term of this Agreement and for a period of two (2) years after the termination or expiration of this Agreement; (5) at all times during the Term, it will remain in compliance with the Reseller Certification Standards set for</w:t>
            </w:r>
            <w:r>
              <w:rPr>
                <w:rFonts w:eastAsiaTheme="minorEastAsia" w:cs="Arial"/>
                <w:color w:val="000000"/>
              </w:rPr>
              <w:t>th in Exhibit A and such updated versions of the Reseller Certification Standards as Tealium may release from time to time at its sole discretion</w:t>
            </w:r>
            <w:r>
              <w:rPr>
                <w:rFonts w:eastAsiaTheme="minorEastAsia" w:cs="Arial"/>
                <w:color w:val="000000"/>
                <w:lang w:eastAsia="ja-JP"/>
              </w:rPr>
              <w:t>;</w:t>
            </w:r>
            <w:r>
              <w:rPr>
                <w:rFonts w:cs="Arial"/>
              </w:rPr>
              <w:t xml:space="preserve"> </w:t>
            </w:r>
            <w:r>
              <w:rPr>
                <w:rFonts w:cs="Arial"/>
                <w:lang w:eastAsia="ja-JP"/>
              </w:rPr>
              <w:t>and (6) Reseller and Customer are not</w:t>
            </w:r>
            <w:r>
              <w:rPr>
                <w:rFonts w:cs="Arial"/>
              </w:rPr>
              <w:t xml:space="preserve"> classified as an Anti-Social Group (including but not limited to an organized crime group, a member of an organized crime group, a sub-member of an organized crime group, a related or associated company of an organized crime group, a corporate racketeer, </w:t>
            </w:r>
            <w:r>
              <w:rPr>
                <w:rFonts w:cs="Arial"/>
              </w:rPr>
              <w:t>blackmailer advocating social cause, a special intelligence organized crime group or a member of any other criminal force similar to any of foregoing) or engages in Anti-Social Conduct (including but not limited to a demand and conduct with force and arms,</w:t>
            </w:r>
            <w:r>
              <w:rPr>
                <w:rFonts w:cs="Arial"/>
              </w:rPr>
              <w:t xml:space="preserve"> an unjustifiable demand and conduct having </w:t>
            </w:r>
            <w:r>
              <w:rPr>
                <w:rFonts w:cs="Arial"/>
              </w:rPr>
              <w:lastRenderedPageBreak/>
              <w:t xml:space="preserve">no legal cause, threatening or committing violent behavior relating to its business transactions, an action to defame the reputation or interfere with the business of the Purchaser or Company by spreading rumor, </w:t>
            </w:r>
            <w:r>
              <w:rPr>
                <w:rFonts w:cs="Arial"/>
              </w:rPr>
              <w:t>using fraudulent means or resorting to force or other actions similar to any of the foregoing), either by itself or through the use of third parties.</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lastRenderedPageBreak/>
              <w:t>3.2</w:t>
            </w:r>
            <w:r>
              <w:rPr>
                <w:rFonts w:eastAsiaTheme="minorEastAsia" w:cs="Arial"/>
                <w:b/>
                <w:szCs w:val="24"/>
                <w:lang w:val="ja-JP" w:eastAsia="ja-JP"/>
              </w:rPr>
              <w:t xml:space="preserve">　　権限。</w:t>
            </w:r>
            <w:r>
              <w:rPr>
                <w:rFonts w:eastAsiaTheme="minorEastAsia" w:cs="Arial"/>
                <w:color w:val="000000"/>
                <w:szCs w:val="24"/>
                <w:lang w:val="ja-JP" w:eastAsia="ja-JP"/>
              </w:rPr>
              <w:t>本契約の条件に従って、</w:t>
            </w:r>
            <w:r>
              <w:rPr>
                <w:rFonts w:eastAsiaTheme="minorEastAsia" w:cs="Arial"/>
                <w:color w:val="000000"/>
                <w:szCs w:val="24"/>
                <w:lang w:val="ja-JP" w:eastAsia="ja-JP"/>
              </w:rPr>
              <w:t>Tealium</w:t>
            </w:r>
            <w:r>
              <w:rPr>
                <w:rFonts w:eastAsiaTheme="minorEastAsia" w:cs="Arial"/>
                <w:color w:val="000000"/>
                <w:szCs w:val="24"/>
                <w:lang w:val="ja-JP" w:eastAsia="ja-JP"/>
              </w:rPr>
              <w:t>は</w:t>
            </w:r>
            <w:r>
              <w:rPr>
                <w:rFonts w:eastAsiaTheme="minorEastAsia" w:cs="Arial" w:hint="eastAsia"/>
                <w:color w:val="000000"/>
                <w:szCs w:val="24"/>
                <w:lang w:val="ja-JP" w:eastAsia="ja-JP"/>
              </w:rPr>
              <w:t>、</w:t>
            </w:r>
            <w:r>
              <w:rPr>
                <w:rFonts w:eastAsiaTheme="minorEastAsia" w:cs="Arial"/>
                <w:color w:val="000000"/>
                <w:szCs w:val="24"/>
                <w:lang w:val="ja-JP" w:eastAsia="ja-JP"/>
              </w:rPr>
              <w:t>テリトリーにおいて顧客を勧誘し、顧客と契約を締結するために本再販売業者を</w:t>
            </w:r>
            <w:r>
              <w:rPr>
                <w:rFonts w:eastAsiaTheme="minorEastAsia" w:cs="Arial" w:hint="eastAsia"/>
                <w:color w:val="000000"/>
                <w:szCs w:val="24"/>
                <w:lang w:val="ja-JP" w:eastAsia="ja-JP"/>
              </w:rPr>
              <w:t>任</w:t>
            </w:r>
            <w:r>
              <w:rPr>
                <w:rFonts w:eastAsiaTheme="minorEastAsia" w:cs="Arial"/>
                <w:color w:val="000000"/>
                <w:szCs w:val="24"/>
                <w:lang w:val="ja-JP" w:eastAsia="ja-JP"/>
              </w:rPr>
              <w:t>用する。本再販売業者は、</w:t>
            </w:r>
            <w:r>
              <w:rPr>
                <w:rFonts w:eastAsiaTheme="minorEastAsia" w:cs="Arial"/>
                <w:color w:val="000000"/>
                <w:szCs w:val="24"/>
                <w:lang w:val="ja-JP" w:eastAsia="ja-JP"/>
              </w:rPr>
              <w:t xml:space="preserve">(a) </w:t>
            </w:r>
            <w:r>
              <w:rPr>
                <w:rFonts w:eastAsiaTheme="minorEastAsia" w:cs="Arial"/>
                <w:color w:val="000000"/>
                <w:szCs w:val="24"/>
                <w:lang w:val="ja-JP" w:eastAsia="ja-JP"/>
              </w:rPr>
              <w:t>本契約は</w:t>
            </w:r>
            <w:r>
              <w:rPr>
                <w:rFonts w:eastAsiaTheme="minorEastAsia" w:cs="Arial" w:hint="eastAsia"/>
                <w:color w:val="000000"/>
                <w:szCs w:val="24"/>
                <w:lang w:val="ja-JP" w:eastAsia="ja-JP"/>
              </w:rPr>
              <w:t>あらゆる</w:t>
            </w:r>
            <w:r>
              <w:rPr>
                <w:rFonts w:eastAsiaTheme="minorEastAsia" w:cs="Arial"/>
                <w:color w:val="000000"/>
                <w:szCs w:val="24"/>
                <w:lang w:val="ja-JP" w:eastAsia="ja-JP"/>
              </w:rPr>
              <w:t>テリトリー</w:t>
            </w:r>
            <w:r>
              <w:rPr>
                <w:rFonts w:eastAsiaTheme="minorEastAsia" w:cs="Arial" w:hint="eastAsia"/>
                <w:color w:val="000000"/>
                <w:szCs w:val="24"/>
                <w:lang w:val="ja-JP" w:eastAsia="ja-JP"/>
              </w:rPr>
              <w:t>における</w:t>
            </w:r>
            <w:r>
              <w:rPr>
                <w:rFonts w:eastAsiaTheme="minorEastAsia" w:cs="Arial"/>
                <w:color w:val="000000"/>
                <w:szCs w:val="24"/>
                <w:lang w:val="ja-JP" w:eastAsia="ja-JP"/>
              </w:rPr>
              <w:t>独占権を本再販</w:t>
            </w:r>
            <w:r>
              <w:rPr>
                <w:rFonts w:eastAsiaTheme="minorEastAsia" w:cs="Arial"/>
                <w:color w:val="000000"/>
                <w:szCs w:val="24"/>
                <w:lang w:val="ja-JP" w:eastAsia="ja-JP"/>
              </w:rPr>
              <w:t>売業者に付与</w:t>
            </w:r>
            <w:r>
              <w:rPr>
                <w:rFonts w:eastAsiaTheme="minorEastAsia" w:cs="Arial" w:hint="eastAsia"/>
                <w:color w:val="000000"/>
                <w:szCs w:val="24"/>
                <w:lang w:val="ja-JP" w:eastAsia="ja-JP"/>
              </w:rPr>
              <w:t>するものでないこと</w:t>
            </w:r>
            <w:r>
              <w:rPr>
                <w:rFonts w:eastAsiaTheme="minorEastAsia" w:cs="Arial"/>
                <w:color w:val="000000"/>
                <w:szCs w:val="24"/>
                <w:lang w:val="ja-JP" w:eastAsia="ja-JP"/>
              </w:rPr>
              <w:t>、</w:t>
            </w:r>
            <w:r>
              <w:rPr>
                <w:rFonts w:eastAsiaTheme="minorEastAsia" w:cs="Arial" w:hint="eastAsia"/>
                <w:color w:val="000000"/>
                <w:szCs w:val="24"/>
                <w:lang w:val="ja-JP" w:eastAsia="ja-JP"/>
              </w:rPr>
              <w:t>および、</w:t>
            </w:r>
            <w:r>
              <w:rPr>
                <w:rFonts w:eastAsiaTheme="minorEastAsia" w:cs="Arial"/>
                <w:color w:val="000000"/>
                <w:szCs w:val="24"/>
                <w:lang w:val="ja-JP" w:eastAsia="ja-JP"/>
              </w:rPr>
              <w:t>(b) Tealium</w:t>
            </w:r>
            <w:r>
              <w:rPr>
                <w:rFonts w:eastAsiaTheme="minorEastAsia" w:cs="Arial"/>
                <w:color w:val="000000"/>
                <w:szCs w:val="24"/>
                <w:lang w:val="ja-JP" w:eastAsia="ja-JP"/>
              </w:rPr>
              <w:t>および本再販売業者が顧客を特定する本サービス注文書に署名した後にのみ、顧客は本サービスへのアクセスを得ることを</w:t>
            </w:r>
            <w:r>
              <w:rPr>
                <w:rFonts w:eastAsiaTheme="minorEastAsia" w:cs="Arial" w:hint="eastAsia"/>
                <w:color w:val="000000"/>
                <w:szCs w:val="24"/>
                <w:lang w:val="ja-JP" w:eastAsia="ja-JP"/>
              </w:rPr>
              <w:t>確認し</w:t>
            </w:r>
            <w:r>
              <w:rPr>
                <w:rFonts w:eastAsiaTheme="minorEastAsia" w:cs="Arial"/>
                <w:color w:val="000000"/>
                <w:szCs w:val="24"/>
                <w:lang w:val="ja-JP" w:eastAsia="ja-JP"/>
              </w:rPr>
              <w:t>、これに同意する。各当事者は</w:t>
            </w:r>
            <w:r>
              <w:rPr>
                <w:rFonts w:eastAsiaTheme="minorEastAsia" w:cs="Arial" w:hint="eastAsia"/>
                <w:color w:val="000000"/>
                <w:szCs w:val="24"/>
                <w:lang w:val="ja-JP" w:eastAsia="ja-JP"/>
              </w:rPr>
              <w:t>、</w:t>
            </w:r>
            <w:r>
              <w:rPr>
                <w:rFonts w:eastAsiaTheme="minorEastAsia" w:cs="Arial"/>
                <w:color w:val="000000"/>
                <w:szCs w:val="24"/>
                <w:lang w:val="ja-JP" w:eastAsia="ja-JP"/>
              </w:rPr>
              <w:t>本契約を締結し、履行するために必要なすべての権能および権限を有し、かつ</w:t>
            </w:r>
            <w:r>
              <w:rPr>
                <w:rFonts w:eastAsiaTheme="minorEastAsia" w:cs="Arial" w:hint="eastAsia"/>
                <w:color w:val="000000"/>
                <w:szCs w:val="24"/>
                <w:lang w:val="ja-JP" w:eastAsia="ja-JP"/>
              </w:rPr>
              <w:t>、</w:t>
            </w:r>
            <w:r>
              <w:rPr>
                <w:rFonts w:eastAsiaTheme="minorEastAsia" w:cs="Arial"/>
                <w:color w:val="000000"/>
                <w:szCs w:val="24"/>
                <w:lang w:val="ja-JP" w:eastAsia="ja-JP"/>
              </w:rPr>
              <w:t>本書に基づく義務と何らかの</w:t>
            </w:r>
            <w:r>
              <w:rPr>
                <w:rFonts w:eastAsiaTheme="minorEastAsia" w:cs="Arial" w:hint="eastAsia"/>
                <w:color w:val="000000"/>
                <w:szCs w:val="24"/>
                <w:lang w:val="ja-JP" w:eastAsia="ja-JP"/>
              </w:rPr>
              <w:t>かたち</w:t>
            </w:r>
            <w:r>
              <w:rPr>
                <w:rFonts w:eastAsiaTheme="minorEastAsia" w:cs="Arial"/>
                <w:color w:val="000000"/>
                <w:szCs w:val="24"/>
                <w:lang w:val="ja-JP" w:eastAsia="ja-JP"/>
              </w:rPr>
              <w:t>で</w:t>
            </w:r>
            <w:r>
              <w:rPr>
                <w:rFonts w:eastAsiaTheme="minorEastAsia" w:cs="Arial" w:hint="eastAsia"/>
                <w:color w:val="000000"/>
                <w:szCs w:val="24"/>
                <w:lang w:val="ja-JP" w:eastAsia="ja-JP"/>
              </w:rPr>
              <w:t>矛盾抵触</w:t>
            </w:r>
            <w:r>
              <w:rPr>
                <w:rFonts w:eastAsiaTheme="minorEastAsia" w:cs="Arial"/>
                <w:color w:val="000000"/>
                <w:szCs w:val="24"/>
                <w:lang w:val="ja-JP" w:eastAsia="ja-JP"/>
              </w:rPr>
              <w:t>する第三者との</w:t>
            </w:r>
            <w:r>
              <w:rPr>
                <w:rFonts w:eastAsiaTheme="minorEastAsia" w:cs="Arial" w:hint="eastAsia"/>
                <w:color w:val="000000"/>
                <w:szCs w:val="24"/>
                <w:lang w:val="ja-JP" w:eastAsia="ja-JP"/>
              </w:rPr>
              <w:t>間の</w:t>
            </w:r>
            <w:r>
              <w:rPr>
                <w:rFonts w:eastAsiaTheme="minorEastAsia" w:cs="Arial"/>
                <w:color w:val="000000"/>
                <w:szCs w:val="24"/>
                <w:lang w:val="ja-JP" w:eastAsia="ja-JP"/>
              </w:rPr>
              <w:t>契約</w:t>
            </w:r>
            <w:r>
              <w:rPr>
                <w:rFonts w:eastAsiaTheme="minorEastAsia" w:cs="Arial" w:hint="eastAsia"/>
                <w:color w:val="000000"/>
                <w:szCs w:val="24"/>
                <w:lang w:val="ja-JP" w:eastAsia="ja-JP"/>
              </w:rPr>
              <w:t>、約束または</w:t>
            </w:r>
            <w:r>
              <w:rPr>
                <w:rFonts w:eastAsiaTheme="minorEastAsia" w:cs="Arial"/>
                <w:color w:val="000000"/>
                <w:szCs w:val="24"/>
                <w:lang w:val="ja-JP" w:eastAsia="ja-JP"/>
              </w:rPr>
              <w:t>義務</w:t>
            </w:r>
            <w:r>
              <w:rPr>
                <w:rFonts w:eastAsiaTheme="minorEastAsia" w:cs="Arial" w:hint="eastAsia"/>
                <w:color w:val="000000"/>
                <w:szCs w:val="24"/>
                <w:lang w:val="ja-JP" w:eastAsia="ja-JP"/>
              </w:rPr>
              <w:t>は一切</w:t>
            </w:r>
            <w:r>
              <w:rPr>
                <w:rFonts w:eastAsiaTheme="minorEastAsia" w:cs="Arial"/>
                <w:color w:val="000000"/>
                <w:szCs w:val="24"/>
                <w:lang w:val="ja-JP" w:eastAsia="ja-JP"/>
              </w:rPr>
              <w:t>ないことを表明する。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Authority</w:t>
            </w:r>
            <w:r>
              <w:rPr>
                <w:rFonts w:eastAsiaTheme="minorEastAsia" w:cs="Arial"/>
                <w:color w:val="000000"/>
              </w:rPr>
              <w:t>. Subject to the terms of this Agreement, Tealium eng</w:t>
            </w:r>
            <w:r>
              <w:rPr>
                <w:rFonts w:eastAsiaTheme="minorEastAsia" w:cs="Arial"/>
                <w:color w:val="000000"/>
              </w:rPr>
              <w:t>ages Reseller to solicit and contract with Customers in the Territory. Reseller acknowledges and agrees that (a) this Agreement does not grant Reseller exclusive rights in any territory and (b) Customers will only receive access to the Services after Teali</w:t>
            </w:r>
            <w:r>
              <w:rPr>
                <w:rFonts w:eastAsiaTheme="minorEastAsia" w:cs="Arial"/>
                <w:color w:val="000000"/>
              </w:rPr>
              <w:t>um and Reseller execute a Service Order that identifies the Customer. Each party represents that it has all requisite power and authority to enter into and perform this Agreement, and that it has no agreement with any third party or commitments or obligati</w:t>
            </w:r>
            <w:r>
              <w:rPr>
                <w:rFonts w:eastAsiaTheme="minorEastAsia" w:cs="Arial"/>
                <w:color w:val="000000"/>
              </w:rPr>
              <w:t>ons which conflict in any way with its obligations hereunder.</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t>3.3</w:t>
            </w:r>
            <w:r>
              <w:rPr>
                <w:rFonts w:eastAsiaTheme="minorEastAsia" w:cs="Arial"/>
                <w:b/>
                <w:szCs w:val="24"/>
                <w:lang w:val="ja-JP" w:eastAsia="ja-JP"/>
              </w:rPr>
              <w:t xml:space="preserve">　　本再販売業者の権限の制限。</w:t>
            </w:r>
            <w:r>
              <w:rPr>
                <w:rFonts w:eastAsiaTheme="minorEastAsia" w:cs="Arial"/>
                <w:color w:val="000000"/>
                <w:szCs w:val="24"/>
                <w:lang w:val="ja-JP" w:eastAsia="ja-JP"/>
              </w:rPr>
              <w:t>本再販売業者は</w:t>
            </w:r>
            <w:r>
              <w:rPr>
                <w:rFonts w:eastAsiaTheme="minorEastAsia" w:cs="Arial" w:hint="eastAsia"/>
                <w:color w:val="000000"/>
                <w:szCs w:val="24"/>
                <w:lang w:val="ja-JP" w:eastAsia="ja-JP"/>
              </w:rPr>
              <w:t>、</w:t>
            </w:r>
            <w:r>
              <w:rPr>
                <w:rFonts w:eastAsiaTheme="minorEastAsia" w:cs="Arial"/>
                <w:color w:val="000000"/>
                <w:szCs w:val="24"/>
                <w:lang w:val="ja-JP" w:eastAsia="ja-JP"/>
              </w:rPr>
              <w:t>Tealium</w:t>
            </w:r>
            <w:r>
              <w:rPr>
                <w:rFonts w:eastAsiaTheme="minorEastAsia" w:cs="Arial"/>
                <w:color w:val="000000"/>
                <w:szCs w:val="24"/>
                <w:lang w:val="ja-JP" w:eastAsia="ja-JP"/>
              </w:rPr>
              <w:t>の書面による事前</w:t>
            </w:r>
            <w:r>
              <w:rPr>
                <w:rFonts w:eastAsiaTheme="minorEastAsia" w:cs="Arial" w:hint="eastAsia"/>
                <w:color w:val="000000"/>
                <w:szCs w:val="24"/>
                <w:lang w:val="ja-JP" w:eastAsia="ja-JP"/>
              </w:rPr>
              <w:t>の</w:t>
            </w:r>
            <w:r>
              <w:rPr>
                <w:rFonts w:eastAsiaTheme="minorEastAsia" w:cs="Arial"/>
                <w:color w:val="000000"/>
                <w:szCs w:val="24"/>
                <w:lang w:val="ja-JP" w:eastAsia="ja-JP"/>
              </w:rPr>
              <w:t>同意を得ずに、</w:t>
            </w:r>
            <w:r>
              <w:rPr>
                <w:rFonts w:eastAsiaTheme="minorEastAsia" w:cs="Arial"/>
                <w:color w:val="000000"/>
                <w:szCs w:val="24"/>
                <w:lang w:val="ja-JP" w:eastAsia="ja-JP"/>
              </w:rPr>
              <w:t>(a) Tealium</w:t>
            </w:r>
            <w:r>
              <w:rPr>
                <w:rFonts w:eastAsiaTheme="minorEastAsia" w:cs="Arial"/>
                <w:color w:val="000000"/>
                <w:szCs w:val="24"/>
                <w:lang w:val="ja-JP" w:eastAsia="ja-JP"/>
              </w:rPr>
              <w:t>の名の下に費用もしくは義務を負わず、または</w:t>
            </w:r>
            <w:r>
              <w:rPr>
                <w:rFonts w:eastAsiaTheme="minorEastAsia" w:cs="Arial"/>
                <w:color w:val="000000"/>
                <w:szCs w:val="24"/>
                <w:lang w:val="ja-JP" w:eastAsia="ja-JP"/>
              </w:rPr>
              <w:t xml:space="preserve"> (b) </w:t>
            </w:r>
            <w:r>
              <w:rPr>
                <w:rFonts w:eastAsiaTheme="minorEastAsia" w:cs="Arial"/>
                <w:color w:val="000000"/>
                <w:szCs w:val="24"/>
                <w:lang w:val="ja-JP" w:eastAsia="ja-JP"/>
              </w:rPr>
              <w:t>本契約に特に規定される場合を除き、本サービスもしくは</w:t>
            </w:r>
            <w:r>
              <w:rPr>
                <w:rFonts w:eastAsiaTheme="minorEastAsia" w:cs="Arial"/>
                <w:color w:val="000000"/>
                <w:szCs w:val="24"/>
                <w:lang w:val="ja-JP" w:eastAsia="ja-JP"/>
              </w:rPr>
              <w:t>Tealium</w:t>
            </w:r>
            <w:r>
              <w:rPr>
                <w:rFonts w:eastAsiaTheme="minorEastAsia" w:cs="Arial"/>
                <w:color w:val="000000"/>
                <w:szCs w:val="24"/>
                <w:lang w:val="ja-JP" w:eastAsia="ja-JP"/>
              </w:rPr>
              <w:t>のビジネスに関する印刷物を発表しないものとする。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Limits on Reseller Authority</w:t>
            </w:r>
            <w:r>
              <w:rPr>
                <w:rFonts w:eastAsiaTheme="minorEastAsia" w:cs="Arial"/>
                <w:color w:val="000000"/>
              </w:rPr>
              <w:t xml:space="preserve">. Without </w:t>
            </w:r>
            <w:proofErr w:type="spellStart"/>
            <w:r>
              <w:rPr>
                <w:rFonts w:eastAsiaTheme="minorEastAsia" w:cs="Arial"/>
                <w:color w:val="000000"/>
              </w:rPr>
              <w:t>Tealium's</w:t>
            </w:r>
            <w:proofErr w:type="spellEnd"/>
            <w:r>
              <w:rPr>
                <w:rFonts w:eastAsiaTheme="minorEastAsia" w:cs="Arial"/>
                <w:color w:val="000000"/>
              </w:rPr>
              <w:t xml:space="preserve"> p</w:t>
            </w:r>
            <w:r>
              <w:rPr>
                <w:rFonts w:eastAsiaTheme="minorEastAsia" w:cs="Arial"/>
                <w:color w:val="000000"/>
              </w:rPr>
              <w:t xml:space="preserve">rior written approval, Reseller will not (a) incur any expenses or obligations in the name of Tealium or (b) except as otherwise provided in this Agreement, publish any printed material regarding the Services or </w:t>
            </w:r>
            <w:proofErr w:type="spellStart"/>
            <w:r>
              <w:rPr>
                <w:rFonts w:eastAsiaTheme="minorEastAsia" w:cs="Arial"/>
                <w:color w:val="000000"/>
              </w:rPr>
              <w:t>Tealium's</w:t>
            </w:r>
            <w:proofErr w:type="spellEnd"/>
            <w:r>
              <w:rPr>
                <w:rFonts w:eastAsiaTheme="minorEastAsia" w:cs="Arial"/>
                <w:color w:val="000000"/>
              </w:rPr>
              <w:t xml:space="preserve"> business</w:t>
            </w:r>
            <w:r>
              <w:rPr>
                <w:rFonts w:eastAsiaTheme="minorEastAsia" w:cs="Arial"/>
                <w:b/>
                <w:color w:val="000000"/>
              </w:rPr>
              <w:t>.</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t>3.4</w:t>
            </w:r>
            <w:r>
              <w:rPr>
                <w:rFonts w:eastAsiaTheme="minorEastAsia" w:cs="Arial"/>
                <w:b/>
                <w:szCs w:val="24"/>
                <w:lang w:val="ja-JP" w:eastAsia="ja-JP"/>
              </w:rPr>
              <w:t xml:space="preserve">　　一定の権利の留保。</w:t>
            </w:r>
            <w:r>
              <w:rPr>
                <w:rFonts w:eastAsiaTheme="minorEastAsia" w:cs="Arial"/>
                <w:color w:val="000000"/>
                <w:szCs w:val="24"/>
                <w:lang w:val="ja-JP" w:eastAsia="ja-JP"/>
              </w:rPr>
              <w:t>Tealium</w:t>
            </w:r>
            <w:r>
              <w:rPr>
                <w:rFonts w:eastAsiaTheme="minorEastAsia" w:cs="Arial"/>
                <w:color w:val="000000"/>
                <w:szCs w:val="24"/>
                <w:lang w:val="ja-JP" w:eastAsia="ja-JP"/>
              </w:rPr>
              <w:t>は随</w:t>
            </w:r>
            <w:r>
              <w:rPr>
                <w:rFonts w:eastAsiaTheme="minorEastAsia" w:cs="Arial"/>
                <w:color w:val="000000"/>
                <w:szCs w:val="24"/>
                <w:lang w:val="ja-JP" w:eastAsia="ja-JP"/>
              </w:rPr>
              <w:t>時かつその単独</w:t>
            </w:r>
            <w:r>
              <w:rPr>
                <w:rFonts w:eastAsiaTheme="minorEastAsia" w:cs="Arial" w:hint="eastAsia"/>
                <w:color w:val="000000"/>
                <w:szCs w:val="24"/>
                <w:lang w:val="ja-JP" w:eastAsia="ja-JP"/>
              </w:rPr>
              <w:t>の</w:t>
            </w:r>
            <w:r>
              <w:rPr>
                <w:rFonts w:eastAsiaTheme="minorEastAsia" w:cs="Arial"/>
                <w:color w:val="000000"/>
                <w:szCs w:val="24"/>
                <w:lang w:val="ja-JP" w:eastAsia="ja-JP"/>
              </w:rPr>
              <w:t>裁量により、本サービスを除去、修正、縮小、または中止することができる。</w:t>
            </w:r>
            <w:r>
              <w:rPr>
                <w:rFonts w:eastAsiaTheme="minorEastAsia" w:cs="Arial"/>
                <w:color w:val="000000"/>
                <w:szCs w:val="24"/>
                <w:lang w:val="ja-JP" w:eastAsia="ja-JP"/>
              </w:rPr>
              <w:t>Tealium</w:t>
            </w:r>
            <w:r>
              <w:rPr>
                <w:rFonts w:eastAsiaTheme="minorEastAsia" w:cs="Arial"/>
                <w:color w:val="000000"/>
                <w:szCs w:val="24"/>
                <w:lang w:val="ja-JP" w:eastAsia="ja-JP"/>
              </w:rPr>
              <w:t>は、かかる修正、縮小、もしくは中止から</w:t>
            </w:r>
            <w:r>
              <w:rPr>
                <w:rFonts w:eastAsiaTheme="minorEastAsia" w:cs="Arial" w:hint="eastAsia"/>
                <w:color w:val="000000"/>
                <w:szCs w:val="24"/>
                <w:lang w:val="ja-JP" w:eastAsia="ja-JP"/>
              </w:rPr>
              <w:t>生じる</w:t>
            </w:r>
            <w:r>
              <w:rPr>
                <w:rFonts w:eastAsiaTheme="minorEastAsia" w:cs="Arial"/>
                <w:color w:val="000000"/>
                <w:szCs w:val="24"/>
                <w:lang w:val="ja-JP" w:eastAsia="ja-JP"/>
              </w:rPr>
              <w:t>損失、損害、またはペナルティに対して責任を負わないものとする。ただし、</w:t>
            </w:r>
            <w:r>
              <w:rPr>
                <w:rFonts w:eastAsiaTheme="minorEastAsia" w:cs="Arial"/>
                <w:color w:val="000000"/>
                <w:szCs w:val="24"/>
                <w:lang w:val="ja-JP" w:eastAsia="ja-JP"/>
              </w:rPr>
              <w:t>Tealium</w:t>
            </w:r>
            <w:r>
              <w:rPr>
                <w:rFonts w:eastAsiaTheme="minorEastAsia" w:cs="Arial"/>
                <w:color w:val="000000"/>
                <w:szCs w:val="24"/>
                <w:lang w:val="ja-JP" w:eastAsia="ja-JP"/>
              </w:rPr>
              <w:t>は、かかる中止の発効日より少なくとも</w:t>
            </w:r>
            <w:r>
              <w:rPr>
                <w:rFonts w:eastAsiaTheme="minorEastAsia" w:cs="Arial"/>
                <w:color w:val="000000"/>
                <w:szCs w:val="24"/>
                <w:lang w:val="ja-JP" w:eastAsia="ja-JP"/>
              </w:rPr>
              <w:t>60</w:t>
            </w:r>
            <w:r>
              <w:rPr>
                <w:rFonts w:eastAsiaTheme="minorEastAsia" w:cs="Arial"/>
                <w:color w:val="000000"/>
                <w:szCs w:val="24"/>
                <w:lang w:val="ja-JP" w:eastAsia="ja-JP"/>
              </w:rPr>
              <w:t>日前までにかかる本サービスを中止する</w:t>
            </w:r>
            <w:r>
              <w:rPr>
                <w:rFonts w:eastAsiaTheme="minorEastAsia" w:cs="Arial" w:hint="eastAsia"/>
                <w:color w:val="000000"/>
                <w:szCs w:val="24"/>
                <w:lang w:val="ja-JP" w:eastAsia="ja-JP"/>
              </w:rPr>
              <w:t>意思</w:t>
            </w:r>
            <w:r>
              <w:rPr>
                <w:rFonts w:eastAsiaTheme="minorEastAsia" w:cs="Arial"/>
                <w:color w:val="000000"/>
                <w:szCs w:val="24"/>
                <w:lang w:val="ja-JP" w:eastAsia="ja-JP"/>
              </w:rPr>
              <w:t>を本再販売業者に通知するために商業的に合理的な努力を払うものとする。</w:t>
            </w:r>
            <w:r>
              <w:rPr>
                <w:rFonts w:eastAsiaTheme="minorEastAsia" w:cs="Arial"/>
                <w:color w:val="000000"/>
                <w:szCs w:val="24"/>
                <w:lang w:val="ja-JP" w:eastAsia="ja-JP"/>
              </w:rPr>
              <w:t>Tealium</w:t>
            </w:r>
            <w:r>
              <w:rPr>
                <w:rFonts w:eastAsiaTheme="minorEastAsia" w:cs="Arial"/>
                <w:color w:val="000000"/>
                <w:szCs w:val="24"/>
                <w:lang w:val="ja-JP" w:eastAsia="ja-JP"/>
              </w:rPr>
              <w:t>は、本再販売業者、その代理人や従業員、もしくは顧客による作為や不作為から、または本再販売業者の指示に基づく本サービスの履行</w:t>
            </w:r>
            <w:r>
              <w:rPr>
                <w:rFonts w:eastAsiaTheme="minorEastAsia" w:cs="Arial"/>
                <w:color w:val="000000"/>
                <w:szCs w:val="24"/>
                <w:lang w:val="ja-JP" w:eastAsia="ja-JP"/>
              </w:rPr>
              <w:t>から生じた本サービスの提供の欠陥あるいは遅延に対して責任を負わないものとする。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Reservation of Certain Rights</w:t>
            </w:r>
            <w:r>
              <w:rPr>
                <w:rFonts w:eastAsiaTheme="minorEastAsia" w:cs="Arial"/>
                <w:color w:val="000000"/>
              </w:rPr>
              <w:t xml:space="preserve">. Tealium may remove, modify, abridge, or discontinue any Service(s), at any time and at </w:t>
            </w:r>
            <w:proofErr w:type="spellStart"/>
            <w:r>
              <w:rPr>
                <w:rFonts w:eastAsiaTheme="minorEastAsia" w:cs="Arial"/>
                <w:color w:val="000000"/>
              </w:rPr>
              <w:t>Tealium’s</w:t>
            </w:r>
            <w:proofErr w:type="spellEnd"/>
            <w:r>
              <w:rPr>
                <w:rFonts w:eastAsiaTheme="minorEastAsia" w:cs="Arial"/>
                <w:color w:val="000000"/>
              </w:rPr>
              <w:t xml:space="preserve"> sole discretion. Tealium</w:t>
            </w:r>
            <w:r>
              <w:rPr>
                <w:rFonts w:eastAsiaTheme="minorEastAsia" w:cs="Arial"/>
                <w:color w:val="000000"/>
              </w:rPr>
              <w:t xml:space="preserve"> will not be liable to Reseller for any loss, damage, or penalty arising from or on account of any said modification, abridgment, or discontinuance; provided, however, that Tealium will use commercially reasonable efforts to notify Reseller of its intent t</w:t>
            </w:r>
            <w:r>
              <w:rPr>
                <w:rFonts w:eastAsiaTheme="minorEastAsia" w:cs="Arial"/>
                <w:color w:val="000000"/>
              </w:rPr>
              <w:t xml:space="preserve">o discontinue said Service a minimum of sixty (60) days prior to the effective date of said discontinuance. Tealium will have no liability for deficiencies or delays in delivery of the Services resulting from the acts or omissions of Reseller, its agents, </w:t>
            </w:r>
            <w:r>
              <w:rPr>
                <w:rFonts w:eastAsiaTheme="minorEastAsia" w:cs="Arial"/>
                <w:color w:val="000000"/>
              </w:rPr>
              <w:t xml:space="preserve">or employees, or Customers, or performance of the Services in accordance with Reseller’s instructions.  </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lastRenderedPageBreak/>
              <w:t>4.</w:t>
            </w:r>
            <w:r>
              <w:rPr>
                <w:rFonts w:eastAsiaTheme="minorEastAsia" w:cs="Arial"/>
                <w:b/>
                <w:color w:val="000000"/>
                <w:szCs w:val="24"/>
                <w:lang w:eastAsia="ja-JP"/>
              </w:rPr>
              <w:t xml:space="preserve">　　</w:t>
            </w:r>
            <w:r>
              <w:rPr>
                <w:rFonts w:eastAsiaTheme="minorEastAsia" w:cs="Arial"/>
                <w:b/>
                <w:color w:val="000000"/>
                <w:szCs w:val="24"/>
                <w:lang w:val="ja-JP" w:eastAsia="ja-JP"/>
              </w:rPr>
              <w:t>本サービス、本販売代理店の支援</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bCs/>
                <w:color w:val="000000"/>
              </w:rPr>
              <w:t>The Services; Reseller Assistance</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4.1</w:t>
            </w:r>
            <w:r>
              <w:rPr>
                <w:rFonts w:eastAsiaTheme="minorEastAsia" w:cs="Arial"/>
                <w:b/>
                <w:color w:val="000000"/>
                <w:szCs w:val="24"/>
                <w:lang w:val="ja-JP" w:eastAsia="ja-JP"/>
              </w:rPr>
              <w:t xml:space="preserve">　　本サービス。</w:t>
            </w:r>
            <w:r>
              <w:rPr>
                <w:rFonts w:eastAsiaTheme="minorEastAsia" w:cs="Arial"/>
                <w:color w:val="000000"/>
                <w:szCs w:val="24"/>
                <w:lang w:val="ja-JP" w:eastAsia="ja-JP"/>
              </w:rPr>
              <w:t>適用される各本サービス期間中に（かかる期間は両当事者が署名する単数もしくは複数の本サービス注文書で定義される）、</w:t>
            </w:r>
            <w:r>
              <w:rPr>
                <w:rFonts w:eastAsiaTheme="minorEastAsia" w:cs="Arial"/>
                <w:color w:val="000000"/>
                <w:szCs w:val="24"/>
                <w:lang w:val="ja-JP" w:eastAsia="ja-JP"/>
              </w:rPr>
              <w:t>Tealium</w:t>
            </w:r>
            <w:r>
              <w:rPr>
                <w:rFonts w:eastAsiaTheme="minorEastAsia" w:cs="Arial"/>
                <w:color w:val="000000"/>
                <w:szCs w:val="24"/>
                <w:lang w:val="ja-JP" w:eastAsia="ja-JP"/>
              </w:rPr>
              <w:t>は本サービスを本再販売業者または顧客に提供するものとする。本再販売業者は常に、</w:t>
            </w:r>
            <w:r>
              <w:rPr>
                <w:rFonts w:eastAsiaTheme="minorEastAsia" w:cs="Arial"/>
                <w:color w:val="000000"/>
                <w:szCs w:val="24"/>
                <w:lang w:val="ja-JP" w:eastAsia="ja-JP"/>
              </w:rPr>
              <w:t xml:space="preserve">(a) </w:t>
            </w:r>
            <w:r>
              <w:rPr>
                <w:rFonts w:eastAsiaTheme="minorEastAsia" w:cs="Arial"/>
                <w:color w:val="000000"/>
                <w:szCs w:val="24"/>
                <w:lang w:val="ja-JP" w:eastAsia="ja-JP"/>
              </w:rPr>
              <w:t>本サービスの各顧客による利用がそれぞれの承認利用水準を超えず、または</w:t>
            </w:r>
            <w:r>
              <w:rPr>
                <w:rFonts w:eastAsiaTheme="minorEastAsia" w:cs="Arial"/>
                <w:color w:val="000000"/>
                <w:szCs w:val="24"/>
                <w:lang w:val="ja-JP" w:eastAsia="ja-JP"/>
              </w:rPr>
              <w:t xml:space="preserve"> (b) </w:t>
            </w:r>
            <w:r>
              <w:rPr>
                <w:rFonts w:eastAsiaTheme="minorEastAsia" w:cs="Arial"/>
                <w:color w:val="000000"/>
                <w:szCs w:val="24"/>
                <w:lang w:val="ja-JP" w:eastAsia="ja-JP"/>
              </w:rPr>
              <w:t>本サービスの各顧客による利用がそれぞれの承認利用水準を超える場合は、本再販売業者は適用される本サービス注文書の条件に従って</w:t>
            </w:r>
            <w:r>
              <w:rPr>
                <w:rFonts w:eastAsiaTheme="minorEastAsia" w:cs="Arial"/>
                <w:color w:val="000000"/>
                <w:szCs w:val="24"/>
                <w:lang w:val="ja-JP" w:eastAsia="ja-JP"/>
              </w:rPr>
              <w:t>Tealium</w:t>
            </w:r>
            <w:r>
              <w:rPr>
                <w:rFonts w:eastAsiaTheme="minorEastAsia" w:cs="Arial"/>
                <w:color w:val="000000"/>
                <w:szCs w:val="24"/>
                <w:lang w:val="ja-JP" w:eastAsia="ja-JP"/>
              </w:rPr>
              <w:t>が請求する追加利用料金を支払うものとする。本サービス注文書はそれぞれ、両当事者が署名次第、本契約の一部になるものとする。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 xml:space="preserve">The Services. </w:t>
            </w:r>
            <w:r>
              <w:rPr>
                <w:rFonts w:eastAsiaTheme="minorEastAsia" w:cs="Arial"/>
                <w:color w:val="000000"/>
              </w:rPr>
              <w:t xml:space="preserve">During each applicable Service </w:t>
            </w:r>
            <w:r>
              <w:rPr>
                <w:rFonts w:eastAsiaTheme="minorEastAsia" w:cs="Arial"/>
                <w:color w:val="000000"/>
              </w:rPr>
              <w:t>Term (as such term may be defined in one or more Service Orders executed by the Parties), Tealium will provide the Services to Reseller or Customers. Reseller will at all times ensure that either (a) Customers' use of the Services does not exceed their res</w:t>
            </w:r>
            <w:r>
              <w:rPr>
                <w:rFonts w:eastAsiaTheme="minorEastAsia" w:cs="Arial"/>
                <w:color w:val="000000"/>
              </w:rPr>
              <w:t>pective Authorized Usage Levels or (b) if Customers' use of the Services exceeds their respective Authorized Usage Levels, Reseller will pay the Additional Usage Fee invoiced by Tealium according to the terms of the applicable Service Order. Each Service O</w:t>
            </w:r>
            <w:r>
              <w:rPr>
                <w:rFonts w:eastAsiaTheme="minorEastAsia" w:cs="Arial"/>
                <w:color w:val="000000"/>
              </w:rPr>
              <w:t>rder will become part of this Agreement upon execution by the Parties.</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t>4.2</w:t>
            </w:r>
            <w:r>
              <w:rPr>
                <w:rFonts w:eastAsiaTheme="minorEastAsia" w:cs="Arial"/>
                <w:b/>
                <w:szCs w:val="24"/>
                <w:lang w:val="ja-JP" w:eastAsia="ja-JP"/>
              </w:rPr>
              <w:t xml:space="preserve">　　</w:t>
            </w:r>
            <w:r>
              <w:rPr>
                <w:rFonts w:eastAsiaTheme="minorEastAsia" w:cs="Arial"/>
                <w:b/>
                <w:szCs w:val="24"/>
                <w:lang w:val="ja-JP" w:eastAsia="ja-JP"/>
              </w:rPr>
              <w:t>Tealium</w:t>
            </w:r>
            <w:r>
              <w:rPr>
                <w:rFonts w:eastAsiaTheme="minorEastAsia" w:cs="Arial"/>
                <w:b/>
                <w:szCs w:val="24"/>
                <w:lang w:val="ja-JP" w:eastAsia="ja-JP"/>
              </w:rPr>
              <w:t>のサポート。</w:t>
            </w:r>
            <w:r>
              <w:rPr>
                <w:rFonts w:eastAsiaTheme="minorEastAsia" w:cs="Arial"/>
                <w:color w:val="000000"/>
                <w:szCs w:val="24"/>
                <w:lang w:val="ja-JP" w:eastAsia="ja-JP"/>
              </w:rPr>
              <w:t>本再販売業者の認定基準に対する本再販売業者の継続的な遵守を条件として、</w:t>
            </w:r>
            <w:r>
              <w:rPr>
                <w:rFonts w:eastAsiaTheme="minorEastAsia" w:cs="Arial"/>
                <w:color w:val="000000"/>
                <w:szCs w:val="24"/>
                <w:lang w:val="ja-JP" w:eastAsia="ja-JP"/>
              </w:rPr>
              <w:t>Tealium</w:t>
            </w:r>
            <w:r>
              <w:rPr>
                <w:rFonts w:eastAsiaTheme="minorEastAsia" w:cs="Arial"/>
                <w:color w:val="000000"/>
                <w:szCs w:val="24"/>
                <w:lang w:val="ja-JP" w:eastAsia="ja-JP"/>
              </w:rPr>
              <w:t>は、再販売業者の知識ベースへのアクセス</w:t>
            </w:r>
            <w:r>
              <w:rPr>
                <w:rFonts w:eastAsiaTheme="minorEastAsia" w:cs="Arial" w:hint="eastAsia"/>
                <w:color w:val="000000"/>
                <w:szCs w:val="24"/>
                <w:lang w:val="ja-JP" w:eastAsia="ja-JP"/>
              </w:rPr>
              <w:t>および</w:t>
            </w:r>
            <w:r>
              <w:rPr>
                <w:rFonts w:eastAsiaTheme="minorEastAsia" w:cs="Arial"/>
                <w:color w:val="000000"/>
                <w:szCs w:val="24"/>
                <w:lang w:val="ja-JP" w:eastAsia="ja-JP"/>
              </w:rPr>
              <w:t>定期的な認定再販売業者トレーニングという形で</w:t>
            </w:r>
            <w:r>
              <w:rPr>
                <w:rFonts w:eastAsiaTheme="minorEastAsia" w:cs="Arial" w:hint="eastAsia"/>
                <w:color w:val="000000"/>
                <w:szCs w:val="24"/>
                <w:lang w:val="ja-JP" w:eastAsia="ja-JP"/>
              </w:rPr>
              <w:t>テクニカル</w:t>
            </w:r>
            <w:r>
              <w:rPr>
                <w:rFonts w:eastAsiaTheme="minorEastAsia" w:cs="Arial"/>
                <w:color w:val="000000"/>
                <w:szCs w:val="24"/>
                <w:lang w:val="ja-JP" w:eastAsia="ja-JP"/>
              </w:rPr>
              <w:t>サポートを本再販売業者に提供することに同意する。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Tealium Support</w:t>
            </w:r>
            <w:r>
              <w:rPr>
                <w:rFonts w:eastAsiaTheme="minorEastAsia" w:cs="Arial"/>
                <w:color w:val="000000"/>
              </w:rPr>
              <w:t xml:space="preserve">. Subject to Reseller's continuing </w:t>
            </w:r>
            <w:r>
              <w:rPr>
                <w:rFonts w:eastAsiaTheme="minorEastAsia" w:cs="Arial"/>
                <w:color w:val="000000"/>
              </w:rPr>
              <w:t>compliance with the Reseller Certification Standards, Tealium agrees to provide Reseller with technical support in the form of reseller knowledge base access and scheduled certified reseller training.</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t>4.3</w:t>
            </w:r>
            <w:r>
              <w:rPr>
                <w:rFonts w:eastAsiaTheme="minorEastAsia" w:cs="Arial"/>
                <w:b/>
                <w:szCs w:val="24"/>
                <w:lang w:val="ja-JP" w:eastAsia="ja-JP"/>
              </w:rPr>
              <w:t xml:space="preserve">　　</w:t>
            </w:r>
            <w:r>
              <w:rPr>
                <w:rFonts w:eastAsiaTheme="minorEastAsia" w:cs="Arial"/>
                <w:b/>
                <w:color w:val="000000"/>
                <w:szCs w:val="24"/>
                <w:lang w:val="ja-JP" w:eastAsia="ja-JP"/>
              </w:rPr>
              <w:t>料金および支払。</w:t>
            </w:r>
            <w:r>
              <w:rPr>
                <w:rFonts w:eastAsiaTheme="minorEastAsia" w:cs="Arial"/>
                <w:color w:val="000000"/>
                <w:szCs w:val="24"/>
                <w:lang w:val="ja-JP" w:eastAsia="ja-JP"/>
              </w:rPr>
              <w:t>Tealium</w:t>
            </w:r>
            <w:r>
              <w:rPr>
                <w:rFonts w:eastAsiaTheme="minorEastAsia" w:cs="Arial"/>
                <w:color w:val="000000"/>
                <w:szCs w:val="24"/>
                <w:lang w:val="ja-JP" w:eastAsia="ja-JP"/>
              </w:rPr>
              <w:t>は、個々の本サービス注文書に規定される料金から、</w:t>
            </w:r>
            <w:r>
              <w:rPr>
                <w:rFonts w:eastAsiaTheme="minorEastAsia" w:cs="Arial"/>
                <w:color w:val="000000"/>
                <w:szCs w:val="24"/>
                <w:lang w:val="ja-JP" w:eastAsia="ja-JP"/>
              </w:rPr>
              <w:t>RMSA</w:t>
            </w:r>
            <w:r>
              <w:rPr>
                <w:rFonts w:eastAsiaTheme="minorEastAsia" w:cs="Arial"/>
                <w:color w:val="000000"/>
                <w:szCs w:val="24"/>
                <w:lang w:val="ja-JP" w:eastAsia="ja-JP"/>
              </w:rPr>
              <w:t>パート</w:t>
            </w:r>
            <w:r>
              <w:rPr>
                <w:rFonts w:eastAsiaTheme="minorEastAsia" w:cs="Arial"/>
                <w:color w:val="000000"/>
                <w:szCs w:val="24"/>
                <w:lang w:val="ja-JP" w:eastAsia="ja-JP"/>
              </w:rPr>
              <w:t>A</w:t>
            </w:r>
            <w:r>
              <w:rPr>
                <w:rFonts w:eastAsiaTheme="minorEastAsia" w:cs="Arial"/>
                <w:color w:val="000000"/>
                <w:szCs w:val="24"/>
                <w:lang w:val="ja-JP" w:eastAsia="ja-JP"/>
              </w:rPr>
              <w:t>のセ</w:t>
            </w:r>
            <w:r>
              <w:rPr>
                <w:rFonts w:eastAsiaTheme="minorEastAsia" w:cs="Arial"/>
                <w:color w:val="000000"/>
                <w:szCs w:val="24"/>
                <w:lang w:val="ja-JP" w:eastAsia="ja-JP"/>
              </w:rPr>
              <w:t>クション</w:t>
            </w:r>
            <w:r>
              <w:rPr>
                <w:rFonts w:eastAsiaTheme="minorEastAsia" w:cs="Arial"/>
                <w:color w:val="000000"/>
                <w:szCs w:val="24"/>
                <w:lang w:val="ja-JP" w:eastAsia="ja-JP"/>
              </w:rPr>
              <w:t>3.1</w:t>
            </w:r>
            <w:r>
              <w:rPr>
                <w:rFonts w:eastAsiaTheme="minorEastAsia" w:cs="Arial"/>
                <w:color w:val="000000"/>
                <w:szCs w:val="24"/>
                <w:lang w:val="ja-JP" w:eastAsia="ja-JP"/>
              </w:rPr>
              <w:t>に規定される指定の再販売業者の割引額（もしあれば）を差し引いた金額の対価として本サービスを再販売業者に供給することに同意する。</w:t>
            </w:r>
            <w:r>
              <w:rPr>
                <w:rFonts w:eastAsiaTheme="minorEastAsia" w:cs="Arial"/>
                <w:color w:val="000000"/>
                <w:szCs w:val="24"/>
                <w:lang w:val="ja-JP" w:eastAsia="ja-JP"/>
              </w:rPr>
              <w:t>Tealium</w:t>
            </w:r>
            <w:r>
              <w:rPr>
                <w:rFonts w:eastAsiaTheme="minorEastAsia" w:cs="Arial"/>
                <w:color w:val="000000"/>
                <w:szCs w:val="24"/>
                <w:lang w:val="ja-JP" w:eastAsia="ja-JP"/>
              </w:rPr>
              <w:t>はいつでもその単独</w:t>
            </w:r>
            <w:r>
              <w:rPr>
                <w:rFonts w:eastAsiaTheme="minorEastAsia" w:cs="Arial" w:hint="eastAsia"/>
                <w:color w:val="000000"/>
                <w:szCs w:val="24"/>
                <w:lang w:val="ja-JP" w:eastAsia="ja-JP"/>
              </w:rPr>
              <w:t>の</w:t>
            </w:r>
            <w:r>
              <w:rPr>
                <w:rFonts w:eastAsiaTheme="minorEastAsia" w:cs="Arial"/>
                <w:color w:val="000000"/>
                <w:szCs w:val="24"/>
                <w:lang w:val="ja-JP" w:eastAsia="ja-JP"/>
              </w:rPr>
              <w:t>裁量により、パート</w:t>
            </w:r>
            <w:r>
              <w:rPr>
                <w:rFonts w:eastAsiaTheme="minorEastAsia" w:cs="Arial"/>
                <w:color w:val="000000"/>
                <w:szCs w:val="24"/>
                <w:lang w:val="ja-JP" w:eastAsia="ja-JP"/>
              </w:rPr>
              <w:t>A</w:t>
            </w:r>
            <w:r>
              <w:rPr>
                <w:rFonts w:eastAsiaTheme="minorEastAsia" w:cs="Arial"/>
                <w:color w:val="000000"/>
                <w:szCs w:val="24"/>
                <w:lang w:val="ja-JP" w:eastAsia="ja-JP"/>
              </w:rPr>
              <w:t>のセクション</w:t>
            </w:r>
            <w:r>
              <w:rPr>
                <w:rFonts w:eastAsiaTheme="minorEastAsia" w:cs="Arial"/>
                <w:color w:val="000000"/>
                <w:szCs w:val="24"/>
                <w:lang w:val="ja-JP" w:eastAsia="ja-JP"/>
              </w:rPr>
              <w:t>3.1</w:t>
            </w:r>
            <w:r>
              <w:rPr>
                <w:rFonts w:eastAsiaTheme="minorEastAsia" w:cs="Arial"/>
                <w:color w:val="000000"/>
                <w:szCs w:val="24"/>
                <w:lang w:val="ja-JP" w:eastAsia="ja-JP"/>
              </w:rPr>
              <w:t>を修正する権利を</w:t>
            </w:r>
            <w:r>
              <w:rPr>
                <w:rFonts w:eastAsiaTheme="minorEastAsia" w:cs="Arial" w:hint="eastAsia"/>
                <w:color w:val="000000"/>
                <w:szCs w:val="24"/>
                <w:lang w:val="ja-JP" w:eastAsia="ja-JP"/>
              </w:rPr>
              <w:t>有</w:t>
            </w:r>
            <w:r>
              <w:rPr>
                <w:rFonts w:eastAsiaTheme="minorEastAsia" w:cs="Arial"/>
                <w:color w:val="000000"/>
                <w:szCs w:val="24"/>
                <w:lang w:val="ja-JP" w:eastAsia="ja-JP"/>
              </w:rPr>
              <w:t>する。</w:t>
            </w:r>
            <w:r>
              <w:rPr>
                <w:rFonts w:eastAsiaTheme="minorEastAsia" w:cs="Arial"/>
                <w:color w:val="000000"/>
                <w:szCs w:val="24"/>
                <w:lang w:val="ja-JP" w:eastAsia="ja-JP"/>
              </w:rPr>
              <w:t>Tealium</w:t>
            </w:r>
            <w:r>
              <w:rPr>
                <w:rFonts w:eastAsiaTheme="minorEastAsia" w:cs="Arial"/>
                <w:color w:val="000000"/>
                <w:szCs w:val="24"/>
                <w:lang w:val="ja-JP" w:eastAsia="ja-JP"/>
              </w:rPr>
              <w:t>はいつでもその単独</w:t>
            </w:r>
            <w:r>
              <w:rPr>
                <w:rFonts w:eastAsiaTheme="minorEastAsia" w:cs="Arial" w:hint="eastAsia"/>
                <w:color w:val="000000"/>
                <w:szCs w:val="24"/>
                <w:lang w:val="ja-JP" w:eastAsia="ja-JP"/>
              </w:rPr>
              <w:t>の</w:t>
            </w:r>
            <w:r>
              <w:rPr>
                <w:rFonts w:eastAsiaTheme="minorEastAsia" w:cs="Arial"/>
                <w:color w:val="000000"/>
                <w:szCs w:val="24"/>
                <w:lang w:val="ja-JP" w:eastAsia="ja-JP"/>
              </w:rPr>
              <w:t>裁量により、指定される再販売業者の割引額を修正する権利を</w:t>
            </w:r>
            <w:r>
              <w:rPr>
                <w:rFonts w:eastAsiaTheme="minorEastAsia" w:cs="Arial" w:hint="eastAsia"/>
                <w:color w:val="000000"/>
                <w:szCs w:val="24"/>
                <w:lang w:val="ja-JP" w:eastAsia="ja-JP"/>
              </w:rPr>
              <w:t>有</w:t>
            </w:r>
            <w:r>
              <w:rPr>
                <w:rFonts w:eastAsiaTheme="minorEastAsia" w:cs="Arial"/>
                <w:color w:val="000000"/>
                <w:szCs w:val="24"/>
                <w:lang w:val="ja-JP" w:eastAsia="ja-JP"/>
              </w:rPr>
              <w:t>する。本再販売業者はその単独</w:t>
            </w:r>
            <w:r>
              <w:rPr>
                <w:rFonts w:eastAsiaTheme="minorEastAsia" w:cs="Arial" w:hint="eastAsia"/>
                <w:color w:val="000000"/>
                <w:szCs w:val="24"/>
                <w:lang w:val="ja-JP" w:eastAsia="ja-JP"/>
              </w:rPr>
              <w:t>の</w:t>
            </w:r>
            <w:r>
              <w:rPr>
                <w:rFonts w:eastAsiaTheme="minorEastAsia" w:cs="Arial"/>
                <w:color w:val="000000"/>
                <w:szCs w:val="24"/>
                <w:lang w:val="ja-JP" w:eastAsia="ja-JP"/>
              </w:rPr>
              <w:t>裁量により、顧客に請求する価格を定めることができる。本再販売業者は、個々の本サービス注文書に規定される料金を支払うものとする。</w:t>
            </w:r>
            <w:r>
              <w:rPr>
                <w:rFonts w:eastAsiaTheme="minorEastAsia" w:cs="Arial"/>
                <w:szCs w:val="24"/>
                <w:lang w:val="ja-JP" w:eastAsia="ja-JP"/>
              </w:rPr>
              <w:t>かかる支払の不履行は、本契約</w:t>
            </w:r>
            <w:r>
              <w:rPr>
                <w:rFonts w:eastAsiaTheme="minorEastAsia" w:cs="Arial"/>
                <w:szCs w:val="24"/>
                <w:lang w:val="ja-JP" w:eastAsia="ja-JP"/>
              </w:rPr>
              <w:t>の重要な違反にあたる</w:t>
            </w:r>
            <w:r>
              <w:rPr>
                <w:rFonts w:eastAsiaTheme="minorEastAsia" w:cs="Arial"/>
                <w:color w:val="000000"/>
                <w:szCs w:val="24"/>
                <w:lang w:val="ja-JP" w:eastAsia="ja-JP"/>
              </w:rPr>
              <w:t>ものとする</w:t>
            </w:r>
            <w:r>
              <w:rPr>
                <w:rFonts w:eastAsiaTheme="minorEastAsia" w:cs="Arial"/>
                <w:szCs w:val="24"/>
                <w:lang w:val="ja-JP" w:eastAsia="ja-JP"/>
              </w:rPr>
              <w:t>。</w:t>
            </w:r>
            <w:r>
              <w:rPr>
                <w:rFonts w:eastAsiaTheme="minorEastAsia" w:cs="Arial"/>
                <w:color w:val="000000"/>
                <w:szCs w:val="24"/>
                <w:lang w:val="ja-JP" w:eastAsia="ja-JP"/>
              </w:rPr>
              <w:t>支払期日に受領されない支払には、未払金に対して毎月</w:t>
            </w:r>
            <w:r>
              <w:rPr>
                <w:rFonts w:eastAsiaTheme="minorEastAsia" w:cs="Arial"/>
                <w:color w:val="000000"/>
                <w:szCs w:val="24"/>
                <w:lang w:val="ja-JP" w:eastAsia="ja-JP"/>
              </w:rPr>
              <w:t>1</w:t>
            </w:r>
            <w:r>
              <w:rPr>
                <w:rFonts w:eastAsiaTheme="minorEastAsia" w:cs="Arial"/>
                <w:color w:val="000000"/>
                <w:szCs w:val="24"/>
                <w:lang w:val="ja-JP" w:eastAsia="ja-JP"/>
              </w:rPr>
              <w:t>％の利率で金利が発生するものとする。</w:t>
            </w:r>
            <w:r>
              <w:rPr>
                <w:rFonts w:eastAsiaTheme="minorEastAsia" w:cs="Arial"/>
                <w:szCs w:val="24"/>
                <w:lang w:val="ja-JP" w:eastAsia="ja-JP"/>
              </w:rPr>
              <w:t>本再販売業者は、顧客に対する適用料金の請求および回収に単独</w:t>
            </w:r>
            <w:r>
              <w:rPr>
                <w:rFonts w:eastAsiaTheme="minorEastAsia" w:cs="Arial" w:hint="eastAsia"/>
                <w:szCs w:val="24"/>
                <w:lang w:val="ja-JP" w:eastAsia="ja-JP"/>
              </w:rPr>
              <w:t>で</w:t>
            </w:r>
            <w:r>
              <w:rPr>
                <w:rFonts w:eastAsiaTheme="minorEastAsia" w:cs="Arial"/>
                <w:szCs w:val="24"/>
                <w:lang w:val="ja-JP" w:eastAsia="ja-JP"/>
              </w:rPr>
              <w:t>責任を負う</w:t>
            </w:r>
            <w:r>
              <w:rPr>
                <w:rFonts w:eastAsiaTheme="minorEastAsia" w:cs="Arial"/>
                <w:color w:val="000000"/>
                <w:szCs w:val="24"/>
                <w:lang w:val="ja-JP" w:eastAsia="ja-JP"/>
              </w:rPr>
              <w:t>ものとする</w:t>
            </w:r>
            <w:r>
              <w:rPr>
                <w:rFonts w:eastAsiaTheme="minorEastAsia" w:cs="Arial"/>
                <w:szCs w:val="24"/>
                <w:lang w:val="ja-JP" w:eastAsia="ja-JP"/>
              </w:rPr>
              <w:t>。</w:t>
            </w:r>
            <w:r>
              <w:rPr>
                <w:rFonts w:eastAsiaTheme="minorEastAsia" w:cs="Arial"/>
                <w:color w:val="000000"/>
                <w:szCs w:val="24"/>
                <w:lang w:val="ja-JP" w:eastAsia="ja-JP"/>
              </w:rPr>
              <w:t>本再販売業者は、</w:t>
            </w:r>
            <w:r>
              <w:rPr>
                <w:rFonts w:eastAsiaTheme="minorEastAsia" w:cs="Arial"/>
                <w:color w:val="000000"/>
                <w:szCs w:val="24"/>
                <w:lang w:val="ja-JP" w:eastAsia="ja-JP"/>
              </w:rPr>
              <w:t xml:space="preserve">Tealium </w:t>
            </w:r>
            <w:r>
              <w:rPr>
                <w:rFonts w:eastAsiaTheme="minorEastAsia" w:cs="Arial"/>
                <w:color w:val="000000"/>
                <w:szCs w:val="24"/>
                <w:lang w:val="ja-JP" w:eastAsia="ja-JP"/>
              </w:rPr>
              <w:t>が</w:t>
            </w:r>
            <w:r>
              <w:rPr>
                <w:rFonts w:eastAsiaTheme="minorEastAsia" w:cs="Arial" w:hint="eastAsia"/>
                <w:color w:val="000000"/>
                <w:szCs w:val="24"/>
                <w:lang w:val="ja-JP" w:eastAsia="ja-JP"/>
              </w:rPr>
              <w:t>委託</w:t>
            </w:r>
            <w:r>
              <w:rPr>
                <w:rFonts w:eastAsiaTheme="minorEastAsia" w:cs="Arial"/>
                <w:color w:val="000000"/>
                <w:szCs w:val="24"/>
                <w:lang w:val="ja-JP" w:eastAsia="ja-JP"/>
              </w:rPr>
              <w:t>用する債権回収業者の料金および合理的な弁護士料金を</w:t>
            </w:r>
            <w:r>
              <w:rPr>
                <w:rFonts w:eastAsiaTheme="minorEastAsia" w:cs="Arial"/>
                <w:color w:val="000000"/>
                <w:szCs w:val="24"/>
                <w:lang w:val="ja-JP" w:eastAsia="ja-JP"/>
              </w:rPr>
              <w:lastRenderedPageBreak/>
              <w:t>含むがこれらに限定されない、</w:t>
            </w:r>
            <w:r>
              <w:rPr>
                <w:rFonts w:eastAsiaTheme="minorEastAsia" w:cs="Arial"/>
                <w:color w:val="000000"/>
                <w:szCs w:val="24"/>
                <w:lang w:val="ja-JP" w:eastAsia="ja-JP"/>
              </w:rPr>
              <w:t>Tealium</w:t>
            </w:r>
            <w:r>
              <w:rPr>
                <w:rFonts w:eastAsiaTheme="minorEastAsia" w:cs="Arial"/>
                <w:color w:val="000000"/>
                <w:szCs w:val="24"/>
                <w:lang w:val="ja-JP" w:eastAsia="ja-JP"/>
              </w:rPr>
              <w:t>が本契約に基づく支払に対する権利の行使において負担した費用すべてを</w:t>
            </w:r>
            <w:r>
              <w:rPr>
                <w:rFonts w:eastAsiaTheme="minorEastAsia" w:cs="Arial"/>
                <w:color w:val="000000"/>
                <w:szCs w:val="24"/>
                <w:lang w:val="ja-JP" w:eastAsia="ja-JP"/>
              </w:rPr>
              <w:t>Tealium</w:t>
            </w:r>
            <w:r>
              <w:rPr>
                <w:rFonts w:eastAsiaTheme="minorEastAsia" w:cs="Arial"/>
                <w:color w:val="000000"/>
                <w:szCs w:val="24"/>
                <w:lang w:val="ja-JP" w:eastAsia="ja-JP"/>
              </w:rPr>
              <w:t>に支払うものとする。再販売業者は、</w:t>
            </w:r>
            <w:r>
              <w:rPr>
                <w:rFonts w:eastAsiaTheme="minorEastAsia" w:cs="Arial"/>
                <w:color w:val="000000"/>
                <w:szCs w:val="24"/>
                <w:lang w:val="ja-JP" w:eastAsia="ja-JP"/>
              </w:rPr>
              <w:t>Tealium</w:t>
            </w:r>
            <w:r>
              <w:rPr>
                <w:rFonts w:eastAsiaTheme="minorEastAsia" w:cs="Arial"/>
                <w:color w:val="000000"/>
                <w:szCs w:val="24"/>
                <w:lang w:val="ja-JP" w:eastAsia="ja-JP"/>
              </w:rPr>
              <w:t>の純利益に対する米国での課税を除き、本サービスの提供に関して課されるすべての税金および同様の料金を支払うものとする。特に明示的に規定される場合を除き、本書に基づき支払うべきすべての料金は返金不能であり、</w:t>
            </w:r>
            <w:r>
              <w:rPr>
                <w:rFonts w:eastAsiaTheme="minorEastAsia" w:cs="Arial"/>
                <w:color w:val="000000"/>
                <w:szCs w:val="24"/>
                <w:lang w:val="ja-JP" w:eastAsia="ja-JP"/>
              </w:rPr>
              <w:t>Tealium</w:t>
            </w:r>
            <w:r>
              <w:rPr>
                <w:rFonts w:eastAsiaTheme="minorEastAsia" w:cs="Arial"/>
                <w:color w:val="000000"/>
                <w:szCs w:val="24"/>
                <w:lang w:val="ja-JP" w:eastAsia="ja-JP"/>
              </w:rPr>
              <w:t>が追加のサービスや製品を提供することを条件としない。本再販売業者が支払料金の支払に遅滞する場合は、</w:t>
            </w:r>
            <w:r>
              <w:rPr>
                <w:rFonts w:eastAsiaTheme="minorEastAsia" w:cs="Arial"/>
                <w:color w:val="000000"/>
                <w:szCs w:val="24"/>
                <w:lang w:val="ja-JP" w:eastAsia="ja-JP"/>
              </w:rPr>
              <w:t>Tealium</w:t>
            </w:r>
            <w:r>
              <w:rPr>
                <w:rFonts w:eastAsiaTheme="minorEastAsia" w:cs="Arial"/>
                <w:color w:val="000000"/>
                <w:szCs w:val="24"/>
                <w:lang w:val="ja-JP" w:eastAsia="ja-JP"/>
              </w:rPr>
              <w:t>は本契約を解除せず、本再販売者が期限の過ぎた支払を行うまで、本サービスを拒否または</w:t>
            </w:r>
            <w:r>
              <w:rPr>
                <w:rFonts w:eastAsiaTheme="minorEastAsia" w:cs="Arial" w:hint="eastAsia"/>
                <w:color w:val="000000"/>
                <w:szCs w:val="24"/>
                <w:lang w:val="ja-JP" w:eastAsia="ja-JP"/>
              </w:rPr>
              <w:t>中止</w:t>
            </w:r>
            <w:r>
              <w:rPr>
                <w:rFonts w:eastAsiaTheme="minorEastAsia" w:cs="Arial"/>
                <w:color w:val="000000"/>
                <w:szCs w:val="24"/>
                <w:lang w:val="ja-JP" w:eastAsia="ja-JP"/>
              </w:rPr>
              <w:t>することができる。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bCs/>
                <w:color w:val="000000"/>
              </w:rPr>
              <w:lastRenderedPageBreak/>
              <w:t>Fees and Payments</w:t>
            </w:r>
            <w:r>
              <w:rPr>
                <w:rFonts w:eastAsiaTheme="minorEastAsia" w:cs="Arial"/>
                <w:b/>
                <w:color w:val="000000"/>
              </w:rPr>
              <w:t xml:space="preserve">. </w:t>
            </w:r>
            <w:r>
              <w:rPr>
                <w:rFonts w:eastAsiaTheme="minorEastAsia" w:cs="Arial"/>
                <w:color w:val="000000"/>
              </w:rPr>
              <w:t>Tealium</w:t>
            </w:r>
            <w:r>
              <w:rPr>
                <w:rFonts w:eastAsiaTheme="minorEastAsia" w:cs="Arial"/>
                <w:color w:val="000000"/>
              </w:rPr>
              <w:t xml:space="preserve"> agrees to supply the Services to Reseller in exchange for the Fees set forth in each Service Order less the specified Reseller discounts, if any, set forth in Section 3.1 of RMSA Part A. Tealium reserves the right to amend Section 3.1 of Part A at any tim</w:t>
            </w:r>
            <w:r>
              <w:rPr>
                <w:rFonts w:eastAsiaTheme="minorEastAsia" w:cs="Arial"/>
                <w:color w:val="000000"/>
              </w:rPr>
              <w:t>e and at its sole discretion. Tealium reserves the right to amend the specified Reseller discounts at any time and at its sole discretion. Reseller has sole discretion to set the prices it charges Customers. Reseller will pay the fees set forth in each Ser</w:t>
            </w:r>
            <w:r>
              <w:rPr>
                <w:rFonts w:eastAsiaTheme="minorEastAsia" w:cs="Arial"/>
                <w:color w:val="000000"/>
              </w:rPr>
              <w:t xml:space="preserve">vice Order. </w:t>
            </w:r>
            <w:r>
              <w:rPr>
                <w:rFonts w:eastAsiaTheme="minorEastAsia" w:cs="Arial"/>
              </w:rPr>
              <w:t>Failure to so pay will constitute a material breach of this Agreement.</w:t>
            </w:r>
            <w:r>
              <w:rPr>
                <w:rFonts w:eastAsiaTheme="minorEastAsia" w:cs="Arial"/>
                <w:color w:val="000000"/>
              </w:rPr>
              <w:t xml:space="preserve"> Any payment not received when due will accrue interest on the outstanding amount at a rate of one percent (1%) per month. </w:t>
            </w:r>
            <w:r>
              <w:rPr>
                <w:rFonts w:eastAsiaTheme="minorEastAsia" w:cs="Arial"/>
              </w:rPr>
              <w:t>Reseller</w:t>
            </w:r>
            <w:r>
              <w:rPr>
                <w:rFonts w:eastAsiaTheme="minorEastAsia" w:cs="Arial"/>
                <w:color w:val="000000"/>
              </w:rPr>
              <w:t xml:space="preserve"> will be solely responsible for billing and</w:t>
            </w:r>
            <w:r>
              <w:rPr>
                <w:rFonts w:eastAsiaTheme="minorEastAsia" w:cs="Arial"/>
                <w:color w:val="000000"/>
              </w:rPr>
              <w:t xml:space="preserve"> collecting applicable fees from Customers. Reseller will pay to Tealium all expenses incurred by Tealium in exercising its rights to payments under this Agreement, including, but not limited to, reasonable attorneys’ fees and the fees of any collection ag</w:t>
            </w:r>
            <w:r>
              <w:rPr>
                <w:rFonts w:eastAsiaTheme="minorEastAsia" w:cs="Arial"/>
                <w:color w:val="000000"/>
              </w:rPr>
              <w:t xml:space="preserve">ency retained by Tealium. Reseller will pay all taxes and similar fees imposed on the delivery of the Services, except for taxes on </w:t>
            </w:r>
            <w:proofErr w:type="spellStart"/>
            <w:r>
              <w:rPr>
                <w:rFonts w:eastAsiaTheme="minorEastAsia" w:cs="Arial"/>
                <w:color w:val="000000"/>
              </w:rPr>
              <w:t>Tealium’s</w:t>
            </w:r>
            <w:proofErr w:type="spellEnd"/>
            <w:r>
              <w:rPr>
                <w:rFonts w:eastAsiaTheme="minorEastAsia" w:cs="Arial"/>
                <w:color w:val="000000"/>
              </w:rPr>
              <w:t xml:space="preserve"> net income in the </w:t>
            </w:r>
            <w:r>
              <w:rPr>
                <w:rFonts w:eastAsiaTheme="minorEastAsia" w:cs="Arial"/>
                <w:color w:val="000000"/>
              </w:rPr>
              <w:lastRenderedPageBreak/>
              <w:t>United States. Except as expressly otherwise provided, all fees due hereunder are non-refundable</w:t>
            </w:r>
            <w:r>
              <w:rPr>
                <w:rFonts w:eastAsiaTheme="minorEastAsia" w:cs="Arial"/>
                <w:color w:val="000000"/>
              </w:rPr>
              <w:t xml:space="preserve"> and are not contingent on any additional services or products to be provided by Tealium. If Reseller is late in paying fees that are due, Tealium may, without terminating this Agreement, deny or otherwise suspend the Services until Reseller makes the over</w:t>
            </w:r>
            <w:r>
              <w:rPr>
                <w:rFonts w:eastAsiaTheme="minorEastAsia" w:cs="Arial"/>
                <w:color w:val="000000"/>
              </w:rPr>
              <w:t>due payments.</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lastRenderedPageBreak/>
              <w:t>5.</w:t>
            </w:r>
            <w:r>
              <w:rPr>
                <w:rFonts w:eastAsiaTheme="minorEastAsia" w:cs="Arial"/>
                <w:b/>
                <w:color w:val="000000"/>
                <w:szCs w:val="24"/>
                <w:lang w:eastAsia="ja-JP"/>
              </w:rPr>
              <w:t xml:space="preserve">　　</w:t>
            </w:r>
            <w:r>
              <w:rPr>
                <w:rFonts w:eastAsiaTheme="minorEastAsia" w:cs="Arial"/>
                <w:b/>
                <w:color w:val="000000"/>
                <w:szCs w:val="24"/>
                <w:lang w:val="ja-JP" w:eastAsia="ja-JP"/>
              </w:rPr>
              <w:t>知的財産権の帰属。</w:t>
            </w:r>
            <w:r>
              <w:rPr>
                <w:rFonts w:eastAsiaTheme="minorEastAsia" w:cs="Arial"/>
                <w:color w:val="000000"/>
                <w:szCs w:val="24"/>
                <w:lang w:val="ja-JP" w:eastAsia="ja-JP"/>
              </w:rPr>
              <w:t>Tealium</w:t>
            </w:r>
            <w:r>
              <w:rPr>
                <w:rFonts w:eastAsiaTheme="minorEastAsia" w:cs="Arial"/>
                <w:color w:val="000000"/>
                <w:szCs w:val="24"/>
                <w:lang w:val="ja-JP" w:eastAsia="ja-JP"/>
              </w:rPr>
              <w:t>またはそのライセンサーは、いかなる時にも、（</w:t>
            </w:r>
            <w:r>
              <w:rPr>
                <w:rFonts w:eastAsiaTheme="minorEastAsia" w:cs="Arial"/>
                <w:color w:val="000000"/>
                <w:szCs w:val="24"/>
                <w:lang w:val="ja-JP" w:eastAsia="ja-JP"/>
              </w:rPr>
              <w:t>a</w:t>
            </w:r>
            <w:r>
              <w:rPr>
                <w:rFonts w:eastAsiaTheme="minorEastAsia" w:cs="Arial"/>
                <w:color w:val="000000"/>
                <w:szCs w:val="24"/>
                <w:lang w:val="ja-JP" w:eastAsia="ja-JP"/>
              </w:rPr>
              <w:t>）本サービスの実行の過程において</w:t>
            </w:r>
            <w:r>
              <w:rPr>
                <w:rFonts w:eastAsiaTheme="minorEastAsia" w:cs="Arial"/>
                <w:color w:val="000000"/>
                <w:szCs w:val="24"/>
                <w:lang w:val="ja-JP" w:eastAsia="ja-JP"/>
              </w:rPr>
              <w:t>Tealium</w:t>
            </w:r>
            <w:r>
              <w:rPr>
                <w:rFonts w:eastAsiaTheme="minorEastAsia" w:cs="Arial"/>
                <w:color w:val="000000"/>
                <w:szCs w:val="24"/>
                <w:lang w:val="ja-JP" w:eastAsia="ja-JP"/>
              </w:rPr>
              <w:t>が作成、開発、発案または実用化する（単独で行うか、または他者と共同で行うかは問わない）すべての本技術ならびに、（</w:t>
            </w:r>
            <w:r>
              <w:rPr>
                <w:rFonts w:eastAsiaTheme="minorEastAsia" w:cs="Arial"/>
                <w:color w:val="000000"/>
                <w:szCs w:val="24"/>
                <w:lang w:val="ja-JP" w:eastAsia="ja-JP"/>
              </w:rPr>
              <w:t>b</w:t>
            </w:r>
            <w:r>
              <w:rPr>
                <w:rFonts w:eastAsiaTheme="minorEastAsia" w:cs="Arial"/>
                <w:color w:val="000000"/>
                <w:szCs w:val="24"/>
                <w:lang w:val="ja-JP" w:eastAsia="ja-JP"/>
              </w:rPr>
              <w:t>）</w:t>
            </w:r>
            <w:r>
              <w:rPr>
                <w:rFonts w:eastAsiaTheme="minorEastAsia" w:cs="Arial"/>
                <w:color w:val="000000"/>
                <w:szCs w:val="24"/>
                <w:lang w:val="ja-JP" w:eastAsia="ja-JP"/>
              </w:rPr>
              <w:t>Tealium</w:t>
            </w:r>
            <w:r>
              <w:rPr>
                <w:rFonts w:eastAsiaTheme="minorEastAsia" w:cs="Arial"/>
                <w:color w:val="000000"/>
                <w:szCs w:val="24"/>
                <w:lang w:val="ja-JP" w:eastAsia="ja-JP"/>
              </w:rPr>
              <w:t>の本技術に関連するすべての世界全域における著作権、商標、サービスマーク、営業秘密、特許、特許出願、およびその他の財産権に対する権利、権原、および利益をすべて保持するものとする。</w:t>
            </w:r>
            <w:r>
              <w:rPr>
                <w:rFonts w:eastAsiaTheme="minorEastAsia" w:cs="Arial"/>
                <w:szCs w:val="24"/>
                <w:lang w:val="ja-JP" w:eastAsia="ja-JP"/>
              </w:rPr>
              <w:t>本サービスに関連して、本再販売業者、顧客、も</w:t>
            </w:r>
            <w:r>
              <w:rPr>
                <w:rFonts w:eastAsiaTheme="minorEastAsia" w:cs="Arial"/>
                <w:szCs w:val="24"/>
                <w:lang w:val="ja-JP" w:eastAsia="ja-JP"/>
              </w:rPr>
              <w:t>しくはその他の当事者が提供するすべての提案、機能強化の要求、勧告、または他の意見は、</w:t>
            </w:r>
            <w:r>
              <w:rPr>
                <w:rFonts w:eastAsiaTheme="minorEastAsia" w:cs="Arial"/>
                <w:szCs w:val="24"/>
                <w:lang w:val="ja-JP" w:eastAsia="ja-JP"/>
              </w:rPr>
              <w:t>Tealium</w:t>
            </w:r>
            <w:r>
              <w:rPr>
                <w:rFonts w:eastAsiaTheme="minorEastAsia" w:cs="Arial"/>
                <w:szCs w:val="24"/>
                <w:lang w:val="ja-JP" w:eastAsia="ja-JP"/>
              </w:rPr>
              <w:t>が所有する</w:t>
            </w:r>
            <w:r>
              <w:rPr>
                <w:rFonts w:eastAsiaTheme="minorEastAsia" w:cs="Arial"/>
                <w:color w:val="000000"/>
                <w:szCs w:val="24"/>
                <w:lang w:val="ja-JP" w:eastAsia="ja-JP"/>
              </w:rPr>
              <w:t>ものとする</w:t>
            </w:r>
            <w:r>
              <w:rPr>
                <w:rFonts w:eastAsiaTheme="minorEastAsia" w:cs="Arial"/>
                <w:szCs w:val="24"/>
                <w:lang w:val="ja-JP" w:eastAsia="ja-JP"/>
              </w:rPr>
              <w:t>。</w:t>
            </w:r>
            <w:r>
              <w:rPr>
                <w:rFonts w:eastAsiaTheme="minorEastAsia" w:cs="Arial"/>
                <w:color w:val="000000"/>
                <w:szCs w:val="24"/>
                <w:lang w:val="ja-JP" w:eastAsia="ja-JP"/>
              </w:rPr>
              <w:t>本契約またはその履行によって、</w:t>
            </w:r>
            <w:r>
              <w:rPr>
                <w:rFonts w:eastAsiaTheme="minorEastAsia" w:cs="Arial"/>
                <w:color w:val="000000"/>
                <w:szCs w:val="24"/>
                <w:lang w:val="ja-JP" w:eastAsia="ja-JP"/>
              </w:rPr>
              <w:t>Tealium</w:t>
            </w:r>
            <w:r>
              <w:rPr>
                <w:rFonts w:eastAsiaTheme="minorEastAsia" w:cs="Arial"/>
                <w:color w:val="000000"/>
                <w:szCs w:val="24"/>
                <w:lang w:val="ja-JP" w:eastAsia="ja-JP"/>
              </w:rPr>
              <w:t>の本技術が</w:t>
            </w:r>
            <w:r>
              <w:rPr>
                <w:rFonts w:eastAsiaTheme="minorEastAsia" w:cs="Arial"/>
                <w:color w:val="000000"/>
                <w:szCs w:val="24"/>
                <w:lang w:val="ja-JP" w:eastAsia="ja-JP"/>
              </w:rPr>
              <w:t>Tealium</w:t>
            </w:r>
            <w:r>
              <w:rPr>
                <w:rFonts w:eastAsiaTheme="minorEastAsia" w:cs="Arial"/>
                <w:color w:val="000000"/>
                <w:szCs w:val="24"/>
                <w:lang w:val="ja-JP" w:eastAsia="ja-JP"/>
              </w:rPr>
              <w:t>から本再販売業者もしくは顧客に移転することはない。本契約およびその履行によって本再販売業者の本技術が本再販売業者から</w:t>
            </w:r>
            <w:r>
              <w:rPr>
                <w:rFonts w:eastAsiaTheme="minorEastAsia" w:cs="Arial"/>
                <w:color w:val="000000"/>
                <w:szCs w:val="24"/>
                <w:lang w:val="ja-JP" w:eastAsia="ja-JP"/>
              </w:rPr>
              <w:t>Tealium</w:t>
            </w:r>
            <w:r>
              <w:rPr>
                <w:rFonts w:eastAsiaTheme="minorEastAsia" w:cs="Arial"/>
                <w:color w:val="000000"/>
                <w:szCs w:val="24"/>
                <w:lang w:val="ja-JP" w:eastAsia="ja-JP"/>
              </w:rPr>
              <w:t>に移転することはなく、本再販売業者の本技術に対するすべての権利、権原、および利益は引き続き本再販売業者のみにとどまる。</w:t>
            </w:r>
            <w:r>
              <w:rPr>
                <w:rFonts w:eastAsiaTheme="minorEastAsia" w:cs="Arial"/>
                <w:color w:val="000000"/>
                <w:szCs w:val="24"/>
                <w:lang w:val="ja-JP" w:eastAsia="ja-JP"/>
              </w:rPr>
              <w:t>Tealium</w:t>
            </w:r>
            <w:r>
              <w:rPr>
                <w:rFonts w:eastAsiaTheme="minorEastAsia" w:cs="Arial"/>
                <w:color w:val="000000"/>
                <w:szCs w:val="24"/>
                <w:lang w:val="ja-JP" w:eastAsia="ja-JP"/>
              </w:rPr>
              <w:t>は、本契約に基づいて明示的に付与されていない権利をすべて留保し</w:t>
            </w:r>
            <w:r>
              <w:rPr>
                <w:rFonts w:eastAsiaTheme="minorEastAsia" w:cs="Arial"/>
                <w:color w:val="000000"/>
                <w:szCs w:val="24"/>
                <w:lang w:val="ja-JP" w:eastAsia="ja-JP"/>
              </w:rPr>
              <w:t>、本書に基づいて</w:t>
            </w:r>
            <w:r>
              <w:rPr>
                <w:rFonts w:eastAsiaTheme="minorEastAsia" w:cs="Arial"/>
                <w:color w:val="000000"/>
                <w:szCs w:val="24"/>
                <w:lang w:val="ja-JP" w:eastAsia="ja-JP"/>
              </w:rPr>
              <w:t>Tealium</w:t>
            </w:r>
            <w:r>
              <w:rPr>
                <w:rFonts w:eastAsiaTheme="minorEastAsia" w:cs="Arial"/>
                <w:color w:val="000000"/>
                <w:szCs w:val="24"/>
                <w:lang w:val="ja-JP" w:eastAsia="ja-JP"/>
              </w:rPr>
              <w:t>が付与する黙示の権利は、禁反言によるか、その他の方法によるかを問わず、存在しない。</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bCs/>
                <w:color w:val="000000"/>
              </w:rPr>
              <w:t>Intellectual Property Ownership</w:t>
            </w:r>
            <w:r>
              <w:rPr>
                <w:rFonts w:eastAsiaTheme="minorEastAsia" w:cs="Arial"/>
                <w:color w:val="000000"/>
              </w:rPr>
              <w:t>. Tealium, or its licensors, will, at all times, retain all right, title and interest in and to: (a) all Technology that Tealium makes, develops, conceives or reduces t</w:t>
            </w:r>
            <w:r>
              <w:rPr>
                <w:rFonts w:eastAsiaTheme="minorEastAsia" w:cs="Arial"/>
                <w:color w:val="000000"/>
              </w:rPr>
              <w:t>o practice, whether alone or jointly with others, in the course of performing the Services; and (b) all worldwide copyrights, trademarks, service marks, trade secrets, patents, patent applications and other proprietary rights related to the Tealium Technol</w:t>
            </w:r>
            <w:r>
              <w:rPr>
                <w:rFonts w:eastAsiaTheme="minorEastAsia" w:cs="Arial"/>
                <w:color w:val="000000"/>
              </w:rPr>
              <w:t xml:space="preserve">ogy. </w:t>
            </w:r>
            <w:r>
              <w:rPr>
                <w:rFonts w:eastAsiaTheme="minorEastAsia" w:cs="Arial"/>
              </w:rPr>
              <w:t xml:space="preserve">All suggestions, enhancement requests, recommendations or other input provided by Reseller or Customers or any other party relating to the Services will be owned by Tealium. </w:t>
            </w:r>
            <w:r>
              <w:rPr>
                <w:rFonts w:eastAsiaTheme="minorEastAsia" w:cs="Arial"/>
                <w:color w:val="000000"/>
              </w:rPr>
              <w:t>Neither this Agreement nor its performance transfers from Tealium to Reseller</w:t>
            </w:r>
            <w:r>
              <w:rPr>
                <w:rFonts w:eastAsiaTheme="minorEastAsia" w:cs="Arial"/>
                <w:color w:val="000000"/>
              </w:rPr>
              <w:t xml:space="preserve"> or Customer any Tealium Technology. Neither this Agreement nor its performance transfers from Reseller to Tealium any Reseller Technology, and all right, title, and interest in and to Reseller Technology will remain solely with Reseller. Tealium reserves </w:t>
            </w:r>
            <w:r>
              <w:rPr>
                <w:rFonts w:eastAsiaTheme="minorEastAsia" w:cs="Arial"/>
                <w:color w:val="000000"/>
              </w:rPr>
              <w:t xml:space="preserve">all rights not expressly granted under this Agreement, and there are no implied rights granted by Tealium hereunder, </w:t>
            </w:r>
            <w:r>
              <w:rPr>
                <w:rFonts w:cs="Arial"/>
                <w:color w:val="000000"/>
              </w:rPr>
              <w:t>whether by estoppel or otherwise.</w:t>
            </w:r>
            <w:r>
              <w:rPr>
                <w:rFonts w:eastAsiaTheme="minorEastAsia" w:cs="Arial"/>
                <w:color w:val="000000"/>
              </w:rPr>
              <w:t xml:space="preserve">  </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rPr>
              <w:t>6.</w:t>
            </w:r>
            <w:r>
              <w:rPr>
                <w:rFonts w:eastAsiaTheme="minorEastAsia" w:cs="Arial"/>
                <w:b/>
                <w:color w:val="000000"/>
                <w:szCs w:val="24"/>
              </w:rPr>
              <w:t xml:space="preserve">　　</w:t>
            </w:r>
            <w:r>
              <w:rPr>
                <w:rFonts w:eastAsiaTheme="minorEastAsia" w:cs="Arial"/>
                <w:b/>
                <w:szCs w:val="24"/>
                <w:lang w:val="ja-JP"/>
              </w:rPr>
              <w:t>制限。</w:t>
            </w:r>
            <w:r>
              <w:rPr>
                <w:rFonts w:eastAsiaTheme="minorEastAsia" w:cs="Arial"/>
                <w:szCs w:val="24"/>
                <w:lang w:val="ja-JP" w:eastAsia="ja-JP"/>
              </w:rPr>
              <w:t>本再販売業者は、以下</w:t>
            </w:r>
            <w:r>
              <w:rPr>
                <w:rFonts w:eastAsiaTheme="minorEastAsia" w:cs="Arial" w:hint="eastAsia"/>
                <w:szCs w:val="24"/>
                <w:lang w:val="ja-JP" w:eastAsia="ja-JP"/>
              </w:rPr>
              <w:t>のいずれのことも</w:t>
            </w:r>
            <w:r>
              <w:rPr>
                <w:rFonts w:eastAsiaTheme="minorEastAsia" w:cs="Arial"/>
                <w:szCs w:val="24"/>
                <w:lang w:val="ja-JP" w:eastAsia="ja-JP"/>
              </w:rPr>
              <w:t>行わず、行うことを試みず、または顧客やその他の第三者が以下</w:t>
            </w:r>
            <w:r>
              <w:rPr>
                <w:rFonts w:eastAsiaTheme="minorEastAsia" w:cs="Arial" w:hint="eastAsia"/>
                <w:szCs w:val="24"/>
                <w:lang w:val="ja-JP" w:eastAsia="ja-JP"/>
              </w:rPr>
              <w:t>のいずれかのこと</w:t>
            </w:r>
            <w:r>
              <w:rPr>
                <w:rFonts w:eastAsiaTheme="minorEastAsia" w:cs="Arial"/>
                <w:szCs w:val="24"/>
                <w:lang w:val="ja-JP" w:eastAsia="ja-JP"/>
              </w:rPr>
              <w:t>を行</w:t>
            </w:r>
            <w:r>
              <w:rPr>
                <w:rFonts w:eastAsiaTheme="minorEastAsia" w:cs="Arial"/>
                <w:szCs w:val="24"/>
                <w:lang w:val="ja-JP" w:eastAsia="ja-JP"/>
              </w:rPr>
              <w:lastRenderedPageBreak/>
              <w:t>うこと、もしくは行うことを試みることを許可しない</w:t>
            </w:r>
            <w:r>
              <w:rPr>
                <w:rFonts w:eastAsiaTheme="minorEastAsia" w:cs="Arial"/>
                <w:color w:val="000000"/>
                <w:szCs w:val="24"/>
                <w:lang w:val="ja-JP" w:eastAsia="ja-JP"/>
              </w:rPr>
              <w:t>ものとする</w:t>
            </w:r>
            <w:r>
              <w:rPr>
                <w:rFonts w:eastAsiaTheme="minorEastAsia" w:cs="Arial"/>
                <w:szCs w:val="24"/>
                <w:lang w:val="ja-JP" w:eastAsia="ja-JP"/>
              </w:rPr>
              <w:t>。（</w:t>
            </w:r>
            <w:r>
              <w:rPr>
                <w:rFonts w:eastAsiaTheme="minorEastAsia" w:cs="Arial"/>
                <w:szCs w:val="24"/>
                <w:lang w:val="ja-JP" w:eastAsia="ja-JP"/>
              </w:rPr>
              <w:t>a</w:t>
            </w:r>
            <w:r>
              <w:rPr>
                <w:rFonts w:eastAsiaTheme="minorEastAsia" w:cs="Arial"/>
                <w:szCs w:val="24"/>
                <w:lang w:val="ja-JP" w:eastAsia="ja-JP"/>
              </w:rPr>
              <w:t>）本サービス（そのコンテンツや文書を含む）またはそのいずれかの部分を第三者が利用もしくはアクセスできるようにすること。（</w:t>
            </w:r>
            <w:r>
              <w:rPr>
                <w:rFonts w:eastAsiaTheme="minorEastAsia" w:cs="Arial"/>
                <w:szCs w:val="24"/>
                <w:lang w:val="ja-JP" w:eastAsia="ja-JP"/>
              </w:rPr>
              <w:t>b</w:t>
            </w:r>
            <w:r>
              <w:rPr>
                <w:rFonts w:eastAsiaTheme="minorEastAsia" w:cs="Arial"/>
                <w:szCs w:val="24"/>
                <w:lang w:val="ja-JP" w:eastAsia="ja-JP"/>
              </w:rPr>
              <w:t>）本サービス、</w:t>
            </w:r>
            <w:r>
              <w:rPr>
                <w:rFonts w:eastAsiaTheme="minorEastAsia" w:cs="Arial"/>
                <w:szCs w:val="24"/>
                <w:lang w:val="ja-JP" w:eastAsia="ja-JP"/>
              </w:rPr>
              <w:t>Tealium</w:t>
            </w:r>
            <w:r>
              <w:rPr>
                <w:rFonts w:eastAsiaTheme="minorEastAsia" w:cs="Arial"/>
                <w:szCs w:val="24"/>
                <w:lang w:val="ja-JP" w:eastAsia="ja-JP"/>
              </w:rPr>
              <w:t>の本技術、もしくはこれらの構成要素から、またはこれらに関して変更、リバースエンジニアリング、逆アセンブル、逆コンパイル、もしくは複製を行うこと、あるいはこれらの派生著作物を作成すること。（</w:t>
            </w:r>
            <w:r>
              <w:rPr>
                <w:rFonts w:eastAsiaTheme="minorEastAsia" w:cs="Arial"/>
                <w:szCs w:val="24"/>
                <w:lang w:val="ja-JP" w:eastAsia="ja-JP"/>
              </w:rPr>
              <w:t>c</w:t>
            </w:r>
            <w:r>
              <w:rPr>
                <w:rFonts w:eastAsiaTheme="minorEastAsia" w:cs="Arial"/>
                <w:szCs w:val="24"/>
                <w:lang w:val="ja-JP" w:eastAsia="ja-JP"/>
              </w:rPr>
              <w:t>）（</w:t>
            </w:r>
            <w:r>
              <w:rPr>
                <w:rFonts w:eastAsiaTheme="minorEastAsia" w:cs="Arial"/>
                <w:szCs w:val="24"/>
                <w:lang w:val="ja-JP" w:eastAsia="ja-JP"/>
              </w:rPr>
              <w:t>i</w:t>
            </w:r>
            <w:r>
              <w:rPr>
                <w:rFonts w:eastAsiaTheme="minorEastAsia" w:cs="Arial"/>
                <w:szCs w:val="24"/>
                <w:lang w:val="ja-JP" w:eastAsia="ja-JP"/>
              </w:rPr>
              <w:t>）競合もしくは類似する製品やサービスを開発するか、または（</w:t>
            </w:r>
            <w:r>
              <w:rPr>
                <w:rFonts w:eastAsiaTheme="minorEastAsia" w:cs="Arial"/>
                <w:szCs w:val="24"/>
                <w:lang w:val="ja-JP" w:eastAsia="ja-JP"/>
              </w:rPr>
              <w:t>ii</w:t>
            </w:r>
            <w:r>
              <w:rPr>
                <w:rFonts w:eastAsiaTheme="minorEastAsia" w:cs="Arial"/>
                <w:szCs w:val="24"/>
                <w:lang w:val="ja-JP" w:eastAsia="ja-JP"/>
              </w:rPr>
              <w:t>）本サービスや基本となるソフトウエアのアイデア、特徴、機能、もしくはグラフィックをコピーするために、本サ</w:t>
            </w:r>
            <w:r>
              <w:rPr>
                <w:rFonts w:eastAsiaTheme="minorEastAsia" w:cs="Arial"/>
                <w:szCs w:val="24"/>
                <w:lang w:val="ja-JP" w:eastAsia="ja-JP"/>
              </w:rPr>
              <w:t>ービスやその一部を使用し、またはこれらにアクセスすること。（</w:t>
            </w:r>
            <w:r>
              <w:rPr>
                <w:rFonts w:eastAsiaTheme="minorEastAsia" w:cs="Arial"/>
                <w:szCs w:val="24"/>
                <w:lang w:val="ja-JP" w:eastAsia="ja-JP"/>
              </w:rPr>
              <w:t>d</w:t>
            </w:r>
            <w:r>
              <w:rPr>
                <w:rFonts w:eastAsiaTheme="minorEastAsia" w:cs="Arial"/>
                <w:szCs w:val="24"/>
                <w:lang w:val="ja-JP" w:eastAsia="ja-JP"/>
              </w:rPr>
              <w:t>）本サービスもしくはその情報や要素の完全性や履行を妨げること、もしくは中断させること、またはこれらを試みること。（</w:t>
            </w:r>
            <w:r>
              <w:rPr>
                <w:rFonts w:eastAsiaTheme="minorEastAsia" w:cs="Arial"/>
                <w:szCs w:val="24"/>
                <w:lang w:val="ja-JP" w:eastAsia="ja-JP"/>
              </w:rPr>
              <w:t>e</w:t>
            </w:r>
            <w:r>
              <w:rPr>
                <w:rFonts w:eastAsiaTheme="minorEastAsia" w:cs="Arial"/>
                <w:szCs w:val="24"/>
                <w:lang w:val="ja-JP" w:eastAsia="ja-JP"/>
              </w:rPr>
              <w:t>）本サービスもしくはその関連するシステムやネットワークへの不正なアクセス権を得るか、または提供すること。本再販売業者は、本サービスをマーケティングし、関連するトレーニングおよびサポートを顧客に提供する目的に限り、本サービスを利用する</w:t>
            </w:r>
            <w:r>
              <w:rPr>
                <w:rFonts w:eastAsiaTheme="minorEastAsia" w:cs="Arial"/>
                <w:color w:val="000000"/>
                <w:szCs w:val="24"/>
                <w:lang w:val="ja-JP" w:eastAsia="ja-JP"/>
              </w:rPr>
              <w:t>ものとする</w:t>
            </w:r>
            <w:r>
              <w:rPr>
                <w:rFonts w:eastAsiaTheme="minorEastAsia" w:cs="Arial"/>
                <w:szCs w:val="24"/>
                <w:lang w:val="ja-JP" w:eastAsia="ja-JP"/>
              </w:rPr>
              <w:t>。かかるマーケティング、トレーニング、またはサポート活動に要求される場合を除き、本再販売業者</w:t>
            </w:r>
            <w:r>
              <w:rPr>
                <w:rFonts w:eastAsiaTheme="minorEastAsia" w:cs="Arial"/>
                <w:szCs w:val="24"/>
                <w:lang w:val="ja-JP" w:eastAsia="ja-JP"/>
              </w:rPr>
              <w:t>は自らの</w:t>
            </w:r>
            <w:r>
              <w:rPr>
                <w:rFonts w:eastAsiaTheme="minorEastAsia" w:cs="Arial" w:hint="eastAsia"/>
                <w:szCs w:val="24"/>
                <w:lang w:val="ja-JP" w:eastAsia="ja-JP"/>
              </w:rPr>
              <w:t>内部的な目的</w:t>
            </w:r>
            <w:r>
              <w:rPr>
                <w:rFonts w:eastAsiaTheme="minorEastAsia" w:cs="Arial"/>
                <w:szCs w:val="24"/>
                <w:lang w:val="ja-JP" w:eastAsia="ja-JP"/>
              </w:rPr>
              <w:t>のために本サービスを利用しない</w:t>
            </w:r>
            <w:r>
              <w:rPr>
                <w:rFonts w:eastAsiaTheme="minorEastAsia" w:cs="Arial"/>
                <w:color w:val="000000"/>
                <w:szCs w:val="24"/>
                <w:lang w:val="ja-JP" w:eastAsia="ja-JP"/>
              </w:rPr>
              <w:t>ものとする</w:t>
            </w:r>
            <w:r>
              <w:rPr>
                <w:rFonts w:eastAsiaTheme="minorEastAsia" w:cs="Arial"/>
                <w:szCs w:val="24"/>
                <w:lang w:val="ja-JP" w:eastAsia="ja-JP"/>
              </w:rPr>
              <w:t>。</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szCs w:val="24"/>
              </w:rPr>
            </w:pPr>
            <w:r>
              <w:rPr>
                <w:rFonts w:eastAsiaTheme="minorEastAsia" w:cs="Arial"/>
                <w:b/>
                <w:color w:val="000000"/>
                <w:szCs w:val="24"/>
              </w:rPr>
              <w:lastRenderedPageBreak/>
              <w:t>Restrictions</w:t>
            </w:r>
            <w:r>
              <w:rPr>
                <w:rFonts w:eastAsiaTheme="minorEastAsia" w:cs="Arial"/>
                <w:szCs w:val="24"/>
              </w:rPr>
              <w:t xml:space="preserve">. Reseller will not do or attempt to do, or permit any Customer or other third party to do or attempt to do, any of the following: (a) make the </w:t>
            </w:r>
            <w:r>
              <w:rPr>
                <w:rFonts w:eastAsiaTheme="minorEastAsia" w:cs="Arial"/>
                <w:color w:val="000000"/>
                <w:szCs w:val="24"/>
              </w:rPr>
              <w:t>Services</w:t>
            </w:r>
            <w:r>
              <w:rPr>
                <w:rFonts w:eastAsiaTheme="minorEastAsia" w:cs="Arial"/>
                <w:szCs w:val="24"/>
              </w:rPr>
              <w:t xml:space="preserve">, including its content or documentation, </w:t>
            </w:r>
            <w:r>
              <w:rPr>
                <w:rFonts w:eastAsiaTheme="minorEastAsia" w:cs="Arial"/>
                <w:szCs w:val="24"/>
              </w:rPr>
              <w:lastRenderedPageBreak/>
              <w:t>or any portion the</w:t>
            </w:r>
            <w:r>
              <w:rPr>
                <w:rFonts w:eastAsiaTheme="minorEastAsia" w:cs="Arial"/>
                <w:szCs w:val="24"/>
              </w:rPr>
              <w:t xml:space="preserve">reof available for use or access to or by any third party; (b) modify, reverse engineer, disassemble, decompile, reproduce or create derivative works from or in respect of the </w:t>
            </w:r>
            <w:r>
              <w:rPr>
                <w:rFonts w:eastAsiaTheme="minorEastAsia" w:cs="Arial"/>
                <w:color w:val="000000"/>
                <w:szCs w:val="24"/>
              </w:rPr>
              <w:t>Services</w:t>
            </w:r>
            <w:r>
              <w:rPr>
                <w:rFonts w:eastAsiaTheme="minorEastAsia" w:cs="Arial"/>
                <w:szCs w:val="24"/>
              </w:rPr>
              <w:t xml:space="preserve">, Tealium Technology, or any component thereof; (c) use or access the </w:t>
            </w:r>
            <w:r>
              <w:rPr>
                <w:rFonts w:eastAsiaTheme="minorEastAsia" w:cs="Arial"/>
                <w:color w:val="000000"/>
                <w:szCs w:val="24"/>
              </w:rPr>
              <w:t>Se</w:t>
            </w:r>
            <w:r>
              <w:rPr>
                <w:rFonts w:eastAsiaTheme="minorEastAsia" w:cs="Arial"/>
                <w:color w:val="000000"/>
                <w:szCs w:val="24"/>
              </w:rPr>
              <w:t xml:space="preserve">rvices or any party thereof </w:t>
            </w:r>
            <w:r>
              <w:rPr>
                <w:rFonts w:eastAsiaTheme="minorEastAsia" w:cs="Arial"/>
                <w:szCs w:val="24"/>
              </w:rPr>
              <w:t>in order to (</w:t>
            </w:r>
            <w:proofErr w:type="spellStart"/>
            <w:r>
              <w:rPr>
                <w:rFonts w:eastAsiaTheme="minorEastAsia" w:cs="Arial"/>
                <w:szCs w:val="24"/>
              </w:rPr>
              <w:t>i</w:t>
            </w:r>
            <w:proofErr w:type="spellEnd"/>
            <w:r>
              <w:rPr>
                <w:rFonts w:eastAsiaTheme="minorEastAsia" w:cs="Arial"/>
                <w:szCs w:val="24"/>
              </w:rPr>
              <w:t xml:space="preserve">) develop a competitive or similar product or service or (ii) otherwise copy any ideas, features, functions or graphics of the </w:t>
            </w:r>
            <w:r>
              <w:rPr>
                <w:rFonts w:eastAsiaTheme="minorEastAsia" w:cs="Arial"/>
                <w:color w:val="000000"/>
                <w:szCs w:val="24"/>
              </w:rPr>
              <w:t>Services</w:t>
            </w:r>
            <w:r>
              <w:rPr>
                <w:rFonts w:eastAsiaTheme="minorEastAsia" w:cs="Arial"/>
                <w:szCs w:val="24"/>
              </w:rPr>
              <w:t>, or the underlying software; (d) interfere with or disrupt or attempt to inter</w:t>
            </w:r>
            <w:r>
              <w:rPr>
                <w:rFonts w:eastAsiaTheme="minorEastAsia" w:cs="Arial"/>
                <w:szCs w:val="24"/>
              </w:rPr>
              <w:t xml:space="preserve">fere with or disrupt the integrity or the performance of the Services or any information or materials therein; or (e) gain or provide unauthorized access to the </w:t>
            </w:r>
            <w:r>
              <w:rPr>
                <w:rFonts w:eastAsiaTheme="minorEastAsia" w:cs="Arial"/>
                <w:color w:val="000000"/>
                <w:szCs w:val="24"/>
              </w:rPr>
              <w:t xml:space="preserve">Services </w:t>
            </w:r>
            <w:r>
              <w:rPr>
                <w:rFonts w:eastAsiaTheme="minorEastAsia" w:cs="Arial"/>
                <w:szCs w:val="24"/>
              </w:rPr>
              <w:t xml:space="preserve">or its related systems or networks.  Reseller will use the </w:t>
            </w:r>
            <w:r>
              <w:rPr>
                <w:rFonts w:eastAsiaTheme="minorEastAsia" w:cs="Arial"/>
                <w:color w:val="000000"/>
                <w:szCs w:val="24"/>
              </w:rPr>
              <w:t xml:space="preserve">Services </w:t>
            </w:r>
            <w:r>
              <w:rPr>
                <w:rFonts w:eastAsiaTheme="minorEastAsia" w:cs="Arial"/>
                <w:szCs w:val="24"/>
              </w:rPr>
              <w:t xml:space="preserve">only for purposes </w:t>
            </w:r>
            <w:r>
              <w:rPr>
                <w:rFonts w:eastAsiaTheme="minorEastAsia" w:cs="Arial"/>
                <w:szCs w:val="24"/>
              </w:rPr>
              <w:t xml:space="preserve">of marketing the Services and providing related training and support to Customers. Other than as required for such marketing, training, or support activities, Reseller will not use the Services for its own internal business operations.  </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rPr>
              <w:lastRenderedPageBreak/>
              <w:t>7.</w:t>
            </w:r>
            <w:r>
              <w:rPr>
                <w:rFonts w:eastAsiaTheme="minorEastAsia" w:cs="Arial"/>
                <w:b/>
                <w:color w:val="000000"/>
                <w:szCs w:val="24"/>
              </w:rPr>
              <w:t xml:space="preserve">　　</w:t>
            </w:r>
            <w:r>
              <w:rPr>
                <w:rFonts w:eastAsiaTheme="minorEastAsia" w:cs="Arial"/>
                <w:b/>
                <w:color w:val="000000"/>
                <w:szCs w:val="24"/>
                <w:lang w:val="ja-JP"/>
              </w:rPr>
              <w:t>秘密保持</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szCs w:val="24"/>
              </w:rPr>
            </w:pPr>
            <w:r>
              <w:rPr>
                <w:rFonts w:eastAsiaTheme="minorEastAsia" w:cs="Arial"/>
                <w:b/>
                <w:szCs w:val="24"/>
              </w:rPr>
              <w:t>Confiden</w:t>
            </w:r>
            <w:r>
              <w:rPr>
                <w:rFonts w:eastAsiaTheme="minorEastAsia" w:cs="Arial"/>
                <w:b/>
                <w:szCs w:val="24"/>
              </w:rPr>
              <w:t>tiality</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t>7.1</w:t>
            </w:r>
            <w:r>
              <w:rPr>
                <w:rFonts w:eastAsiaTheme="minorEastAsia" w:cs="Arial"/>
                <w:b/>
                <w:szCs w:val="24"/>
                <w:lang w:val="ja-JP" w:eastAsia="ja-JP"/>
              </w:rPr>
              <w:t xml:space="preserve">　　</w:t>
            </w:r>
            <w:r>
              <w:rPr>
                <w:rFonts w:eastAsiaTheme="minorEastAsia" w:cs="Arial"/>
                <w:b/>
                <w:color w:val="000000"/>
                <w:szCs w:val="24"/>
                <w:lang w:val="ja-JP" w:eastAsia="ja-JP"/>
              </w:rPr>
              <w:t>義務。</w:t>
            </w:r>
            <w:r>
              <w:rPr>
                <w:rFonts w:eastAsiaTheme="minorEastAsia" w:cs="Arial"/>
                <w:color w:val="000000"/>
                <w:szCs w:val="24"/>
                <w:lang w:val="ja-JP" w:eastAsia="ja-JP"/>
              </w:rPr>
              <w:t>契約期間中、各当事者は、他方当事者の特定の非公開情報（合理的な人であれば情報の性質および開示の状況から秘密情報とみなすであろう情報、</w:t>
            </w:r>
            <w:r>
              <w:rPr>
                <w:rFonts w:eastAsiaTheme="minorEastAsia" w:cs="Arial" w:hint="eastAsia"/>
                <w:color w:val="000000"/>
                <w:szCs w:val="24"/>
                <w:lang w:val="ja-JP" w:eastAsia="ja-JP"/>
              </w:rPr>
              <w:t>および</w:t>
            </w:r>
            <w:r>
              <w:rPr>
                <w:rFonts w:eastAsiaTheme="minorEastAsia" w:cs="Arial"/>
                <w:color w:val="000000"/>
                <w:szCs w:val="24"/>
                <w:lang w:val="ja-JP" w:eastAsia="ja-JP"/>
              </w:rPr>
              <w:t>開示当事者により「秘密情報」もしくは「専有情報」として表示または特定される情報）にアクセスすることができる。いずれの当事者も以下のことに同意する。（</w:t>
            </w:r>
            <w:r>
              <w:rPr>
                <w:rFonts w:eastAsiaTheme="minorEastAsia" w:cs="Arial"/>
                <w:color w:val="000000"/>
                <w:szCs w:val="24"/>
                <w:lang w:val="ja-JP" w:eastAsia="ja-JP"/>
              </w:rPr>
              <w:t>a</w:t>
            </w:r>
            <w:r>
              <w:rPr>
                <w:rFonts w:eastAsiaTheme="minorEastAsia" w:cs="Arial"/>
                <w:color w:val="000000"/>
                <w:szCs w:val="24"/>
                <w:lang w:val="ja-JP" w:eastAsia="ja-JP"/>
              </w:rPr>
              <w:t>）いずれの当事者も、他方当事者の本秘密情報を、</w:t>
            </w:r>
            <w:r>
              <w:rPr>
                <w:rFonts w:eastAsiaTheme="minorEastAsia" w:cs="Arial" w:hint="eastAsia"/>
                <w:color w:val="000000"/>
                <w:szCs w:val="24"/>
                <w:lang w:val="ja-JP" w:eastAsia="ja-JP"/>
              </w:rPr>
              <w:t>善良なる管理者の注意義務をもって</w:t>
            </w:r>
            <w:r>
              <w:rPr>
                <w:rFonts w:eastAsiaTheme="minorEastAsia" w:cs="Arial"/>
                <w:color w:val="000000"/>
                <w:szCs w:val="24"/>
                <w:lang w:val="ja-JP" w:eastAsia="ja-JP"/>
              </w:rPr>
              <w:t>、その秘密性を保持すること、（</w:t>
            </w:r>
            <w:r>
              <w:rPr>
                <w:rFonts w:eastAsiaTheme="minorEastAsia" w:cs="Arial"/>
                <w:color w:val="000000"/>
                <w:szCs w:val="24"/>
                <w:lang w:val="ja-JP" w:eastAsia="ja-JP"/>
              </w:rPr>
              <w:t>b</w:t>
            </w:r>
            <w:r>
              <w:rPr>
                <w:rFonts w:eastAsiaTheme="minorEastAsia" w:cs="Arial"/>
                <w:color w:val="000000"/>
                <w:szCs w:val="24"/>
                <w:lang w:val="ja-JP" w:eastAsia="ja-JP"/>
              </w:rPr>
              <w:t>）いずれの当事者も、本契約に基づいて明示的に容認される場合を除き、他方当事者の事前の書面による同意がなければ、他方当事者の本秘密情報を第三者に開示しないこと、（</w:t>
            </w:r>
            <w:r>
              <w:rPr>
                <w:rFonts w:eastAsiaTheme="minorEastAsia" w:cs="Arial"/>
                <w:color w:val="000000"/>
                <w:szCs w:val="24"/>
                <w:lang w:val="ja-JP" w:eastAsia="ja-JP"/>
              </w:rPr>
              <w:t>c</w:t>
            </w:r>
            <w:r>
              <w:rPr>
                <w:rFonts w:eastAsiaTheme="minorEastAsia" w:cs="Arial"/>
                <w:color w:val="000000"/>
                <w:szCs w:val="24"/>
                <w:lang w:val="ja-JP" w:eastAsia="ja-JP"/>
              </w:rPr>
              <w:t>）いずれの当事者</w:t>
            </w:r>
            <w:r>
              <w:rPr>
                <w:rFonts w:eastAsiaTheme="minorEastAsia" w:cs="Arial"/>
                <w:color w:val="000000"/>
                <w:szCs w:val="24"/>
                <w:lang w:val="ja-JP" w:eastAsia="ja-JP"/>
              </w:rPr>
              <w:lastRenderedPageBreak/>
              <w:t>も、他方当事者の本秘密情報へのアクセスを、知る必要がある自らの従業員や代理人のうち、本書に定めるもの以上に厳しい制限を課す秘密保持義務で拘束された者のみに限定すること、（</w:t>
            </w:r>
            <w:r>
              <w:rPr>
                <w:rFonts w:eastAsiaTheme="minorEastAsia" w:cs="Arial"/>
                <w:color w:val="000000"/>
                <w:szCs w:val="24"/>
                <w:lang w:val="ja-JP" w:eastAsia="ja-JP"/>
              </w:rPr>
              <w:t>d</w:t>
            </w:r>
            <w:r>
              <w:rPr>
                <w:rFonts w:eastAsiaTheme="minorEastAsia" w:cs="Arial"/>
                <w:color w:val="000000"/>
                <w:szCs w:val="24"/>
                <w:lang w:val="ja-JP" w:eastAsia="ja-JP"/>
              </w:rPr>
              <w:t>）いずれの当事者も、自らの義務を履行し、または本契約に基づく自らの利益を得るためにのみ、他方当事者の本秘密情報を使用すること。上記の定めにかかわらず、（</w:t>
            </w:r>
            <w:r>
              <w:rPr>
                <w:rFonts w:eastAsiaTheme="minorEastAsia" w:cs="Arial"/>
                <w:color w:val="000000"/>
                <w:szCs w:val="24"/>
                <w:lang w:val="ja-JP" w:eastAsia="ja-JP"/>
              </w:rPr>
              <w:t>i</w:t>
            </w:r>
            <w:r>
              <w:rPr>
                <w:rFonts w:eastAsiaTheme="minorEastAsia" w:cs="Arial"/>
                <w:color w:val="000000"/>
                <w:szCs w:val="24"/>
                <w:lang w:val="ja-JP" w:eastAsia="ja-JP"/>
              </w:rPr>
              <w:t>）いずれ</w:t>
            </w:r>
            <w:r>
              <w:rPr>
                <w:rFonts w:eastAsiaTheme="minorEastAsia" w:cs="Arial"/>
                <w:color w:val="000000"/>
                <w:szCs w:val="24"/>
                <w:lang w:val="ja-JP" w:eastAsia="ja-JP"/>
              </w:rPr>
              <w:t>かの当事者も、裁判所または政府機関（米国証券取引委員会やその他の国の類似する当局を含むがこれらに限定されない）が要求する開示を行うことができる。ただし、当該当事者は、他方当事者が当該情報に関して秘密としての取り扱いを求めることができるように、適用法で認められる範囲において、合理的な事前通知を他方当事者に送付するものとする。かつ（</w:t>
            </w:r>
            <w:r>
              <w:rPr>
                <w:rFonts w:eastAsiaTheme="minorEastAsia" w:cs="Arial"/>
                <w:color w:val="000000"/>
                <w:szCs w:val="24"/>
                <w:lang w:val="ja-JP" w:eastAsia="ja-JP"/>
              </w:rPr>
              <w:t>ii</w:t>
            </w:r>
            <w:r>
              <w:rPr>
                <w:rFonts w:eastAsiaTheme="minorEastAsia" w:cs="Arial"/>
                <w:color w:val="000000"/>
                <w:szCs w:val="24"/>
                <w:lang w:val="ja-JP" w:eastAsia="ja-JP"/>
              </w:rPr>
              <w:t>）いずれの当事者も、資金調達または買収の提案に関連して、潜在的な投資家、買収のパートナー、ならびに自らの弁護士および会計士のみに本契約の条件を開示することができる。ただし、かかる</w:t>
            </w:r>
            <w:r>
              <w:rPr>
                <w:rFonts w:eastAsiaTheme="minorEastAsia" w:cs="Arial"/>
                <w:color w:val="000000"/>
                <w:szCs w:val="24"/>
                <w:lang w:val="ja-JP" w:eastAsia="ja-JP"/>
              </w:rPr>
              <w:t>第三者はそれぞれ、本書に定めるもの以上に厳しい制限を課す秘密保持義務に拘束されるものとする。本セクションで定める義務はセクション</w:t>
            </w:r>
            <w:r>
              <w:rPr>
                <w:rFonts w:eastAsiaTheme="minorEastAsia" w:cs="Arial"/>
                <w:color w:val="000000"/>
                <w:szCs w:val="24"/>
                <w:lang w:val="ja-JP" w:eastAsia="ja-JP"/>
              </w:rPr>
              <w:t>9.1</w:t>
            </w:r>
            <w:r>
              <w:rPr>
                <w:rFonts w:eastAsiaTheme="minorEastAsia" w:cs="Arial"/>
                <w:color w:val="000000"/>
                <w:szCs w:val="24"/>
                <w:lang w:val="ja-JP" w:eastAsia="ja-JP"/>
              </w:rPr>
              <w:t>に定める契約期間中に適用され、本契約の満了または解除から</w:t>
            </w:r>
            <w:r>
              <w:rPr>
                <w:rFonts w:eastAsiaTheme="minorEastAsia" w:cs="Arial"/>
                <w:color w:val="000000"/>
                <w:szCs w:val="24"/>
                <w:lang w:val="ja-JP" w:eastAsia="ja-JP"/>
              </w:rPr>
              <w:t>5</w:t>
            </w:r>
            <w:r>
              <w:rPr>
                <w:rFonts w:eastAsiaTheme="minorEastAsia" w:cs="Arial"/>
                <w:color w:val="000000"/>
                <w:szCs w:val="24"/>
                <w:lang w:val="ja-JP" w:eastAsia="ja-JP"/>
              </w:rPr>
              <w:t>年間存続するものとする。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lastRenderedPageBreak/>
              <w:t xml:space="preserve">Obligations. </w:t>
            </w:r>
            <w:r>
              <w:rPr>
                <w:rFonts w:eastAsiaTheme="minorEastAsia" w:cs="Arial"/>
                <w:color w:val="000000"/>
              </w:rPr>
              <w:t>During the Term, each party may have access to certain non-public information of the other party, which information a reasonable perso</w:t>
            </w:r>
            <w:r>
              <w:rPr>
                <w:rFonts w:eastAsiaTheme="minorEastAsia" w:cs="Arial"/>
                <w:color w:val="000000"/>
              </w:rPr>
              <w:t>n would consider confidential given the nature of the information and the circumstances of disclosure or which is otherwise marked or identified as "confidential" or "proprietary" by the disclosing party. Each party agrees that it will (a) hold the other p</w:t>
            </w:r>
            <w:r>
              <w:rPr>
                <w:rFonts w:eastAsiaTheme="minorEastAsia" w:cs="Arial"/>
                <w:color w:val="000000"/>
              </w:rPr>
              <w:t xml:space="preserve">arty’s Confidential Information </w:t>
            </w:r>
            <w:r>
              <w:rPr>
                <w:rFonts w:eastAsiaTheme="minorEastAsia" w:cs="Arial" w:hint="eastAsia"/>
                <w:color w:val="000000"/>
                <w:lang w:eastAsia="ja-JP"/>
              </w:rPr>
              <w:t>with due care of a prudent manager</w:t>
            </w:r>
            <w:r>
              <w:rPr>
                <w:rFonts w:eastAsiaTheme="minorEastAsia" w:cs="Arial"/>
                <w:color w:val="000000"/>
              </w:rPr>
              <w:t>; (b) not disclose the Confidential Information of the other to any third party without the other’s prior written consent, except as expressly permitted under this Agreement; (c) limit acces</w:t>
            </w:r>
            <w:r>
              <w:rPr>
                <w:rFonts w:eastAsiaTheme="minorEastAsia" w:cs="Arial"/>
                <w:color w:val="000000"/>
              </w:rPr>
              <w:t xml:space="preserve">s to the other’s Confidential Information to those of its employees or agents having a need to know who are bound by confidentiality obligations at least as </w:t>
            </w:r>
            <w:r>
              <w:rPr>
                <w:rFonts w:eastAsiaTheme="minorEastAsia" w:cs="Arial"/>
                <w:color w:val="000000"/>
              </w:rPr>
              <w:lastRenderedPageBreak/>
              <w:t>restrictive as those set forth herein; and (d) use the other party’s Confidential Information solel</w:t>
            </w:r>
            <w:r>
              <w:rPr>
                <w:rFonts w:eastAsiaTheme="minorEastAsia" w:cs="Arial"/>
                <w:color w:val="000000"/>
              </w:rPr>
              <w:t>y to perform its obligations or receive its benefits under this Agreement.  Notwithstanding the foregoing, (</w:t>
            </w:r>
            <w:proofErr w:type="spellStart"/>
            <w:r>
              <w:rPr>
                <w:rFonts w:eastAsiaTheme="minorEastAsia" w:cs="Arial"/>
                <w:color w:val="000000"/>
              </w:rPr>
              <w:t>i</w:t>
            </w:r>
            <w:proofErr w:type="spellEnd"/>
            <w:r>
              <w:rPr>
                <w:rFonts w:eastAsiaTheme="minorEastAsia" w:cs="Arial"/>
                <w:color w:val="000000"/>
              </w:rPr>
              <w:t>) either party may make disclosures as required or requested by a court of law or any governmental entity or agency, including but not limited to d</w:t>
            </w:r>
            <w:r>
              <w:rPr>
                <w:rFonts w:eastAsiaTheme="minorEastAsia" w:cs="Arial"/>
                <w:color w:val="000000"/>
              </w:rPr>
              <w:t>isclosures required by the Securities and Exchange Commission of the United States or any similar authority in any other country, provided that, to the extent permitted under applicable law, such party provides the other with reasonable prior notice to ena</w:t>
            </w:r>
            <w:r>
              <w:rPr>
                <w:rFonts w:eastAsiaTheme="minorEastAsia" w:cs="Arial"/>
                <w:color w:val="000000"/>
              </w:rPr>
              <w:t xml:space="preserve">ble such party to seek confidential treatment of such information; and (ii) either party may disclose the terms and conditions of this Agreement solely to potential investors, acquisition partners and its legal counsel and accountants in connection with a </w:t>
            </w:r>
            <w:r>
              <w:rPr>
                <w:rFonts w:eastAsiaTheme="minorEastAsia" w:cs="Arial"/>
                <w:color w:val="000000"/>
              </w:rPr>
              <w:t>proposed financing or acquisition, provided that each such third party is bound by confidentiality obligations at least as restrictive as those set forth herein.   The obligations set forth in this Section will apply during the Term set forth in Section 9.</w:t>
            </w:r>
            <w:r>
              <w:rPr>
                <w:rFonts w:eastAsiaTheme="minorEastAsia" w:cs="Arial"/>
                <w:color w:val="000000"/>
              </w:rPr>
              <w:t>1 and will continue for a period that will end five (5) years after the expiration or termination of this Agreement.</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color w:val="000000"/>
                <w:szCs w:val="24"/>
                <w:lang w:val="ja-JP" w:eastAsia="ja-JP"/>
              </w:rPr>
              <w:lastRenderedPageBreak/>
              <w:t>7.2</w:t>
            </w:r>
            <w:r>
              <w:rPr>
                <w:rFonts w:eastAsiaTheme="minorEastAsia" w:cs="Arial"/>
                <w:color w:val="000000"/>
                <w:szCs w:val="24"/>
                <w:lang w:val="ja-JP" w:eastAsia="ja-JP"/>
              </w:rPr>
              <w:t xml:space="preserve">　　</w:t>
            </w:r>
            <w:r>
              <w:rPr>
                <w:rFonts w:eastAsiaTheme="minorEastAsia" w:cs="Arial"/>
                <w:b/>
                <w:color w:val="000000"/>
                <w:szCs w:val="24"/>
                <w:lang w:val="ja-JP" w:eastAsia="ja-JP"/>
              </w:rPr>
              <w:t>除外。</w:t>
            </w:r>
            <w:r>
              <w:rPr>
                <w:rFonts w:eastAsiaTheme="minorEastAsia" w:cs="Arial"/>
                <w:color w:val="000000"/>
                <w:szCs w:val="24"/>
                <w:lang w:val="ja-JP" w:eastAsia="ja-JP"/>
              </w:rPr>
              <w:t>本秘密情報の使用および開示に対する制限は、以下の本秘密情報またはそのいずれかの一部には適用しないものとする。（</w:t>
            </w:r>
            <w:r>
              <w:rPr>
                <w:rFonts w:eastAsiaTheme="minorEastAsia" w:cs="Arial"/>
                <w:color w:val="000000"/>
                <w:szCs w:val="24"/>
                <w:lang w:val="ja-JP" w:eastAsia="ja-JP"/>
              </w:rPr>
              <w:t>a</w:t>
            </w:r>
            <w:r>
              <w:rPr>
                <w:rFonts w:eastAsiaTheme="minorEastAsia" w:cs="Arial"/>
                <w:color w:val="000000"/>
                <w:szCs w:val="24"/>
                <w:lang w:val="ja-JP" w:eastAsia="ja-JP"/>
              </w:rPr>
              <w:t>）受領当事者の作為もしくは不作為によらずに現在公知であるか、または公知となるもの、（</w:t>
            </w:r>
            <w:r>
              <w:rPr>
                <w:rFonts w:eastAsiaTheme="minorEastAsia" w:cs="Arial"/>
                <w:color w:val="000000"/>
                <w:szCs w:val="24"/>
                <w:lang w:val="ja-JP" w:eastAsia="ja-JP"/>
              </w:rPr>
              <w:t>b</w:t>
            </w:r>
            <w:r>
              <w:rPr>
                <w:rFonts w:eastAsiaTheme="minorEastAsia" w:cs="Arial"/>
                <w:color w:val="000000"/>
                <w:szCs w:val="24"/>
                <w:lang w:val="ja-JP" w:eastAsia="ja-JP"/>
              </w:rPr>
              <w:t>）開示の制限を負わない第三者から合法的に受領するもの、（</w:t>
            </w:r>
            <w:r>
              <w:rPr>
                <w:rFonts w:eastAsiaTheme="minorEastAsia" w:cs="Arial"/>
                <w:color w:val="000000"/>
                <w:szCs w:val="24"/>
                <w:lang w:val="ja-JP" w:eastAsia="ja-JP"/>
              </w:rPr>
              <w:t>c</w:t>
            </w:r>
            <w:r>
              <w:rPr>
                <w:rFonts w:eastAsiaTheme="minorEastAsia" w:cs="Arial"/>
                <w:color w:val="000000"/>
                <w:szCs w:val="24"/>
                <w:lang w:val="ja-JP" w:eastAsia="ja-JP"/>
              </w:rPr>
              <w:t>）開</w:t>
            </w:r>
            <w:r>
              <w:rPr>
                <w:rFonts w:eastAsiaTheme="minorEastAsia" w:cs="Arial"/>
                <w:color w:val="000000"/>
                <w:szCs w:val="24"/>
                <w:lang w:val="ja-JP" w:eastAsia="ja-JP"/>
              </w:rPr>
              <w:t>示当事者が開示した時点において、受領当事者が既に知っていたもの（受領当事者が書面の記録でかかる記録を示すものとする</w:t>
            </w:r>
            <w:r>
              <w:rPr>
                <w:rFonts w:eastAsiaTheme="minorEastAsia" w:cs="Arial" w:hint="eastAsia"/>
                <w:color w:val="000000"/>
                <w:szCs w:val="24"/>
                <w:lang w:val="ja-JP" w:eastAsia="ja-JP"/>
              </w:rPr>
              <w:t>。</w:t>
            </w:r>
            <w:r>
              <w:rPr>
                <w:rFonts w:eastAsiaTheme="minorEastAsia" w:cs="Arial"/>
                <w:color w:val="000000"/>
                <w:szCs w:val="24"/>
                <w:lang w:val="ja-JP" w:eastAsia="ja-JP"/>
              </w:rPr>
              <w:t>）、あるいは（</w:t>
            </w:r>
            <w:r>
              <w:rPr>
                <w:rFonts w:eastAsiaTheme="minorEastAsia" w:cs="Arial"/>
                <w:color w:val="000000"/>
                <w:szCs w:val="24"/>
                <w:lang w:val="ja-JP" w:eastAsia="ja-JP"/>
              </w:rPr>
              <w:t>d</w:t>
            </w:r>
            <w:r>
              <w:rPr>
                <w:rFonts w:eastAsiaTheme="minorEastAsia" w:cs="Arial"/>
                <w:color w:val="000000"/>
                <w:szCs w:val="24"/>
                <w:lang w:val="ja-JP" w:eastAsia="ja-JP"/>
              </w:rPr>
              <w:t>）受領当事者が開示当事者の本秘密情報を参照せずに独自に開発するもの（受領当事者が書面の記録でかかる事実を示すものとする</w:t>
            </w:r>
            <w:r>
              <w:rPr>
                <w:rFonts w:eastAsiaTheme="minorEastAsia" w:cs="Arial" w:hint="eastAsia"/>
                <w:color w:val="000000"/>
                <w:szCs w:val="24"/>
                <w:lang w:val="ja-JP" w:eastAsia="ja-JP"/>
              </w:rPr>
              <w:t>。</w:t>
            </w:r>
            <w:r>
              <w:rPr>
                <w:rFonts w:eastAsiaTheme="minorEastAsia" w:cs="Arial"/>
                <w:color w:val="000000"/>
                <w:szCs w:val="24"/>
                <w:lang w:val="ja-JP" w:eastAsia="ja-JP"/>
              </w:rPr>
              <w:t>）。</w:t>
            </w:r>
            <w:r>
              <w:rPr>
                <w:rFonts w:eastAsiaTheme="minorEastAsia" w:cs="Arial"/>
                <w:szCs w:val="24"/>
                <w:lang w:val="ja-JP" w:eastAsia="ja-JP"/>
              </w:rPr>
              <w:t>本セクションは、一般的な知識、技術および経験、ならびに通常の一般的な事業の一環として開発したアイデア、コンセプト、ノウハウ、および技術を受領当事者が使用することを排除しない</w:t>
            </w:r>
            <w:r>
              <w:rPr>
                <w:rFonts w:eastAsiaTheme="minorEastAsia" w:cs="Arial"/>
                <w:color w:val="000000"/>
                <w:szCs w:val="24"/>
                <w:lang w:val="ja-JP" w:eastAsia="ja-JP"/>
              </w:rPr>
              <w:t>ものとする</w:t>
            </w:r>
            <w:r>
              <w:rPr>
                <w:rFonts w:eastAsiaTheme="minorEastAsia" w:cs="Arial"/>
                <w:szCs w:val="24"/>
                <w:lang w:val="ja-JP" w:eastAsia="ja-JP"/>
              </w:rPr>
              <w:t>。ただし当該使用は、開示当事者の本秘密情報を参照せ</w:t>
            </w:r>
            <w:r>
              <w:rPr>
                <w:rFonts w:eastAsiaTheme="minorEastAsia" w:cs="Arial"/>
                <w:szCs w:val="24"/>
                <w:lang w:val="ja-JP" w:eastAsia="ja-JP"/>
              </w:rPr>
              <w:lastRenderedPageBreak/>
              <w:t>ず、または使用しないもの</w:t>
            </w:r>
            <w:r>
              <w:rPr>
                <w:rFonts w:eastAsiaTheme="minorEastAsia" w:cs="Arial"/>
                <w:szCs w:val="24"/>
                <w:lang w:val="ja-JP" w:eastAsia="ja-JP"/>
              </w:rPr>
              <w:t>とする。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lastRenderedPageBreak/>
              <w:t>Exclusions</w:t>
            </w:r>
            <w:r>
              <w:rPr>
                <w:rFonts w:eastAsiaTheme="minorEastAsia" w:cs="Arial"/>
                <w:color w:val="000000"/>
              </w:rPr>
              <w:t>. The restrictions on the use and disclosure of Confidential Information will not apply to any Confidential Information, or portion thereof, which (a) is or becomes publicly known through no act or omission of the receiving party; (b) is law</w:t>
            </w:r>
            <w:r>
              <w:rPr>
                <w:rFonts w:eastAsiaTheme="minorEastAsia" w:cs="Arial"/>
                <w:color w:val="000000"/>
              </w:rPr>
              <w:t>fully received from a third party without restriction on disclosure; (c) is already known by the receiving party at the time it is disclosed by the disclosing party, as shown by the receiving party’s written records; or (d) is independently developed by th</w:t>
            </w:r>
            <w:r>
              <w:rPr>
                <w:rFonts w:eastAsiaTheme="minorEastAsia" w:cs="Arial"/>
                <w:color w:val="000000"/>
              </w:rPr>
              <w:t xml:space="preserve">e receiving party without reference to the disclosing party’s Confidential Information, as shown by the receiving party’s written records.  </w:t>
            </w:r>
            <w:r>
              <w:rPr>
                <w:rFonts w:eastAsiaTheme="minorEastAsia" w:cs="Arial"/>
                <w:snapToGrid w:val="0"/>
              </w:rPr>
              <w:t xml:space="preserve">This Section will not preclude a receiving party from using any of its general knowledge, skills and experience, as </w:t>
            </w:r>
            <w:r>
              <w:rPr>
                <w:rFonts w:eastAsiaTheme="minorEastAsia" w:cs="Arial"/>
                <w:snapToGrid w:val="0"/>
              </w:rPr>
              <w:t>well as any ideas, concepts, know-how and techniques developed as part of its ordinary and customary business, provided such use is without reference to or use of the disclosing party's Confidential Information.</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lastRenderedPageBreak/>
              <w:t>7.3</w:t>
            </w:r>
            <w:r>
              <w:rPr>
                <w:rFonts w:eastAsiaTheme="minorEastAsia" w:cs="Arial"/>
                <w:b/>
                <w:szCs w:val="24"/>
                <w:lang w:val="ja-JP" w:eastAsia="ja-JP"/>
              </w:rPr>
              <w:t xml:space="preserve">　　</w:t>
            </w:r>
            <w:r>
              <w:rPr>
                <w:rFonts w:eastAsiaTheme="minorEastAsia" w:cs="Arial"/>
                <w:b/>
                <w:color w:val="000000"/>
                <w:szCs w:val="24"/>
                <w:lang w:val="ja-JP" w:eastAsia="ja-JP"/>
              </w:rPr>
              <w:t>差し止めによる救済。</w:t>
            </w:r>
            <w:r>
              <w:rPr>
                <w:rFonts w:eastAsiaTheme="minorEastAsia" w:cs="Arial"/>
                <w:color w:val="000000"/>
                <w:szCs w:val="24"/>
                <w:lang w:val="ja-JP" w:eastAsia="ja-JP"/>
              </w:rPr>
              <w:t>いずれの当事者も、本セクションに対する違反または違反のお</w:t>
            </w:r>
            <w:r>
              <w:rPr>
                <w:rFonts w:eastAsiaTheme="minorEastAsia" w:cs="Arial"/>
                <w:color w:val="000000"/>
                <w:szCs w:val="24"/>
                <w:lang w:val="ja-JP" w:eastAsia="ja-JP"/>
              </w:rPr>
              <w:t>それがある場合に、違反していない当事者に回復不可能な損害が生じ、その損害の範囲を確定することは困難であることを</w:t>
            </w:r>
            <w:r>
              <w:rPr>
                <w:rFonts w:eastAsiaTheme="minorEastAsia" w:cs="Arial" w:hint="eastAsia"/>
                <w:color w:val="000000"/>
                <w:szCs w:val="24"/>
                <w:lang w:val="ja-JP" w:eastAsia="ja-JP"/>
              </w:rPr>
              <w:t>承認する</w:t>
            </w:r>
            <w:r>
              <w:rPr>
                <w:rFonts w:eastAsiaTheme="minorEastAsia" w:cs="Arial"/>
                <w:color w:val="000000"/>
                <w:szCs w:val="24"/>
                <w:lang w:val="ja-JP" w:eastAsia="ja-JP"/>
              </w:rPr>
              <w:t>。したがって、当事者が法的に権利を有するその他の救済に加えて、違反していない当事者は、他方当事者もしくはその従業員や代理人が本セクションに違反した場合は、即時の差し止めを求める権利も有するものとすることに、いずれの当事者も同意する。本契約が解除された場合は、いずれの当事者も、他方当事者のすべての本秘密情報を直ちに返還するか、または破棄するものと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Injunctive Relief</w:t>
            </w:r>
            <w:r>
              <w:rPr>
                <w:rFonts w:eastAsiaTheme="minorEastAsia" w:cs="Arial"/>
                <w:color w:val="000000"/>
              </w:rPr>
              <w:t>. E</w:t>
            </w:r>
            <w:r>
              <w:rPr>
                <w:rFonts w:eastAsiaTheme="minorEastAsia" w:cs="Arial"/>
                <w:color w:val="000000"/>
              </w:rPr>
              <w:t xml:space="preserve">ach party acknowledges that a breach or threatened breach of this Section </w:t>
            </w:r>
            <w:r>
              <w:rPr>
                <w:rFonts w:eastAsiaTheme="minorEastAsia" w:cs="Arial" w:hint="eastAsia"/>
                <w:color w:val="000000"/>
                <w:lang w:eastAsia="ja-JP"/>
              </w:rPr>
              <w:t xml:space="preserve">7 </w:t>
            </w:r>
            <w:r>
              <w:rPr>
                <w:rFonts w:eastAsiaTheme="minorEastAsia" w:cs="Arial"/>
                <w:color w:val="000000"/>
              </w:rPr>
              <w:t>would cause irreparable harm to the non-breaching party, the extent of which would be difficult to ascertain. Accordingly, each party agrees that, in addition to any other remedies</w:t>
            </w:r>
            <w:r>
              <w:rPr>
                <w:rFonts w:eastAsiaTheme="minorEastAsia" w:cs="Arial"/>
                <w:color w:val="000000"/>
              </w:rPr>
              <w:t xml:space="preserve"> to which a party may be legally entitled, the non-breaching party will have the right to seek immediate injunctive </w:t>
            </w:r>
            <w:r>
              <w:rPr>
                <w:rFonts w:cs="Arial"/>
                <w:color w:val="000000"/>
              </w:rPr>
              <w:t>in</w:t>
            </w:r>
            <w:r>
              <w:rPr>
                <w:rFonts w:eastAsiaTheme="minorEastAsia" w:cs="Arial"/>
                <w:color w:val="000000"/>
              </w:rPr>
              <w:t xml:space="preserve"> the event of a breach of this Section by the other party or any of its employees or agents. Upon termination of this Agreement, the each </w:t>
            </w:r>
            <w:r>
              <w:rPr>
                <w:rFonts w:eastAsiaTheme="minorEastAsia" w:cs="Arial"/>
                <w:color w:val="000000"/>
              </w:rPr>
              <w:t xml:space="preserve">party will promptly either return or destroy all Confidential Information of the other party.  </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t>8.</w:t>
            </w:r>
            <w:r>
              <w:rPr>
                <w:rFonts w:eastAsiaTheme="minorEastAsia" w:cs="Arial"/>
                <w:b/>
                <w:color w:val="000000"/>
                <w:szCs w:val="24"/>
                <w:lang w:eastAsia="ja-JP"/>
              </w:rPr>
              <w:t xml:space="preserve">　　</w:t>
            </w:r>
            <w:r>
              <w:rPr>
                <w:rFonts w:eastAsiaTheme="minorEastAsia" w:cs="Arial"/>
                <w:b/>
                <w:color w:val="000000"/>
                <w:szCs w:val="24"/>
                <w:lang w:val="ja-JP" w:eastAsia="ja-JP"/>
              </w:rPr>
              <w:t>表明および保証、免責</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bCs/>
                <w:color w:val="000000"/>
              </w:rPr>
              <w:t>Representations and Warranties; Disclaimer</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eastAsia="ja-JP"/>
              </w:rPr>
              <w:t>8.1</w:t>
            </w:r>
            <w:r>
              <w:rPr>
                <w:rFonts w:eastAsiaTheme="minorEastAsia" w:cs="Arial"/>
                <w:b/>
                <w:color w:val="000000"/>
                <w:szCs w:val="24"/>
                <w:lang w:val="ja-JP" w:eastAsia="ja-JP"/>
              </w:rPr>
              <w:t xml:space="preserve">　　保証。</w:t>
            </w:r>
            <w:r>
              <w:rPr>
                <w:rFonts w:eastAsiaTheme="minorEastAsia" w:cs="Arial"/>
                <w:szCs w:val="24"/>
                <w:lang w:val="ja-JP" w:eastAsia="ja-JP"/>
              </w:rPr>
              <w:t>いずれの当事者も、本契約を締結する権利および権能を有しており、権限を与えられた代表者が本契約に署名したことを保証する。</w:t>
            </w:r>
            <w:r>
              <w:rPr>
                <w:rFonts w:eastAsiaTheme="minorEastAsia" w:cs="Arial"/>
                <w:szCs w:val="24"/>
                <w:lang w:val="ja-JP" w:eastAsia="ja-JP"/>
              </w:rPr>
              <w:t>Tealium</w:t>
            </w:r>
            <w:r>
              <w:rPr>
                <w:rFonts w:eastAsiaTheme="minorEastAsia" w:cs="Arial"/>
                <w:szCs w:val="24"/>
                <w:lang w:val="ja-JP" w:eastAsia="ja-JP"/>
              </w:rPr>
              <w:t>は、認められている業界の基準に従って、専門家の優れた方法で本サービスを実行するものとすることを保証する。本再販売業者は、保証の救済を受けるために、関連する本サービスの履行から</w:t>
            </w:r>
            <w:r>
              <w:rPr>
                <w:rFonts w:eastAsiaTheme="minorEastAsia" w:cs="Arial"/>
                <w:szCs w:val="24"/>
                <w:lang w:val="ja-JP" w:eastAsia="ja-JP"/>
              </w:rPr>
              <w:t>60</w:t>
            </w:r>
            <w:r>
              <w:rPr>
                <w:rFonts w:eastAsiaTheme="minorEastAsia" w:cs="Arial"/>
                <w:szCs w:val="24"/>
                <w:lang w:val="ja-JP" w:eastAsia="ja-JP"/>
              </w:rPr>
              <w:t>日以内に保証に関する瑕疵を</w:t>
            </w:r>
            <w:r>
              <w:rPr>
                <w:rFonts w:eastAsiaTheme="minorEastAsia" w:cs="Arial"/>
                <w:szCs w:val="24"/>
                <w:lang w:val="ja-JP" w:eastAsia="ja-JP"/>
              </w:rPr>
              <w:t>Tealium</w:t>
            </w:r>
            <w:r>
              <w:rPr>
                <w:rFonts w:eastAsiaTheme="minorEastAsia" w:cs="Arial"/>
                <w:szCs w:val="24"/>
                <w:lang w:val="ja-JP" w:eastAsia="ja-JP"/>
              </w:rPr>
              <w:t>に通知しなければならない。助言として</w:t>
            </w:r>
            <w:r>
              <w:rPr>
                <w:rFonts w:eastAsiaTheme="minorEastAsia" w:cs="Arial"/>
                <w:szCs w:val="24"/>
                <w:lang w:val="ja-JP" w:eastAsia="ja-JP"/>
              </w:rPr>
              <w:t>Tealium</w:t>
            </w:r>
            <w:r>
              <w:rPr>
                <w:rFonts w:eastAsiaTheme="minorEastAsia" w:cs="Arial"/>
                <w:szCs w:val="24"/>
                <w:lang w:val="ja-JP" w:eastAsia="ja-JP"/>
              </w:rPr>
              <w:t>が提供する本サービスに関しては、</w:t>
            </w:r>
            <w:r>
              <w:rPr>
                <w:rFonts w:eastAsiaTheme="minorEastAsia" w:cs="Arial"/>
                <w:szCs w:val="24"/>
                <w:lang w:val="ja-JP" w:eastAsia="ja-JP"/>
              </w:rPr>
              <w:t>Tealium</w:t>
            </w:r>
            <w:r>
              <w:rPr>
                <w:rFonts w:eastAsiaTheme="minorEastAsia" w:cs="Arial"/>
                <w:szCs w:val="24"/>
                <w:lang w:val="ja-JP" w:eastAsia="ja-JP"/>
              </w:rPr>
              <w:t>は、具体的な結果を確約せず、または保証しない。</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rPr>
              <w:t xml:space="preserve">Warranties. </w:t>
            </w:r>
            <w:r>
              <w:rPr>
                <w:rFonts w:eastAsiaTheme="minorEastAsia" w:cs="Arial"/>
              </w:rPr>
              <w:t>Each party warrants that it has the right and power to enter in</w:t>
            </w:r>
            <w:r>
              <w:rPr>
                <w:rFonts w:eastAsiaTheme="minorEastAsia" w:cs="Arial"/>
              </w:rPr>
              <w:t xml:space="preserve">to this Agreement and an authorized representative has executed this Agreement. Tealium warrants that the Services will be performed in a professional and workmanlike manner in accordance with recognized industry standards. Reseller must notify Tealium of </w:t>
            </w:r>
            <w:r>
              <w:rPr>
                <w:rFonts w:eastAsiaTheme="minorEastAsia" w:cs="Arial"/>
              </w:rPr>
              <w:t>any warranty deficiencies within sixty (60) days after performance of the relevant Services in order to receive warranty remedies. Regarding any Services provided by Tealium that are advisory, no specific result is assured or warranted by Tealium.</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ascii="ＭＳ 明朝" w:eastAsia="ＭＳ 明朝" w:hAnsi="ＭＳ 明朝" w:cs="Arial"/>
                <w:szCs w:val="24"/>
                <w:lang w:eastAsia="ja-JP"/>
              </w:rPr>
            </w:pPr>
            <w:r>
              <w:rPr>
                <w:rFonts w:ascii="ＭＳ 明朝" w:eastAsia="ＭＳ 明朝" w:hAnsi="ＭＳ 明朝" w:cs="Arial"/>
                <w:b/>
                <w:color w:val="000000"/>
                <w:szCs w:val="24"/>
                <w:lang w:val="ja-JP" w:eastAsia="ja-JP"/>
              </w:rPr>
              <w:t>8.2</w:t>
            </w:r>
            <w:r>
              <w:rPr>
                <w:rFonts w:ascii="ＭＳ 明朝" w:eastAsia="ＭＳ 明朝" w:hAnsi="ＭＳ 明朝" w:cs="Arial" w:hint="eastAsia"/>
                <w:b/>
                <w:color w:val="000000"/>
                <w:szCs w:val="24"/>
                <w:lang w:val="ja-JP" w:eastAsia="ja-JP"/>
              </w:rPr>
              <w:t xml:space="preserve">　　本再</w:t>
            </w:r>
            <w:r>
              <w:rPr>
                <w:rFonts w:ascii="ＭＳ 明朝" w:eastAsia="ＭＳ 明朝" w:hAnsi="ＭＳ 明朝" w:cs="Arial" w:hint="eastAsia"/>
                <w:b/>
                <w:color w:val="000000"/>
                <w:szCs w:val="24"/>
                <w:lang w:val="ja-JP" w:eastAsia="ja-JP"/>
              </w:rPr>
              <w:t>販売業者の</w:t>
            </w:r>
            <w:r>
              <w:rPr>
                <w:rFonts w:ascii="ＭＳ 明朝" w:eastAsia="ＭＳ 明朝" w:hAnsi="ＭＳ 明朝" w:cs="Arial" w:hint="eastAsia"/>
                <w:b/>
                <w:szCs w:val="24"/>
                <w:lang w:val="ja-JP" w:eastAsia="ja-JP"/>
              </w:rPr>
              <w:t>保証。</w:t>
            </w:r>
            <w:r>
              <w:rPr>
                <w:rFonts w:ascii="ＭＳ 明朝" w:eastAsia="ＭＳ 明朝" w:hAnsi="ＭＳ 明朝" w:cs="Arial" w:hint="eastAsia"/>
                <w:szCs w:val="24"/>
                <w:lang w:val="ja-JP" w:eastAsia="ja-JP"/>
              </w:rPr>
              <w:t>本再販売業者は、本サービスの利用においてすべての適用される地方、州、連邦、および外国の法律を遵守する</w:t>
            </w:r>
            <w:r>
              <w:rPr>
                <w:rFonts w:ascii="ＭＳ 明朝" w:eastAsia="ＭＳ 明朝" w:hAnsi="ＭＳ 明朝" w:cs="Arial" w:hint="eastAsia"/>
                <w:color w:val="000000"/>
                <w:szCs w:val="24"/>
                <w:lang w:val="ja-JP" w:eastAsia="ja-JP"/>
              </w:rPr>
              <w:t>ものとする</w:t>
            </w:r>
            <w:r>
              <w:rPr>
                <w:rFonts w:ascii="ＭＳ 明朝" w:eastAsia="ＭＳ 明朝" w:hAnsi="ＭＳ 明朝" w:cs="Arial" w:hint="eastAsia"/>
                <w:szCs w:val="24"/>
                <w:lang w:val="ja-JP" w:eastAsia="ja-JP"/>
              </w:rPr>
              <w:t>。本再販売業者は、本契約に基づくかかる本サービスの本再販売業者およびその顧客による利用に関して、医療情報、犯罪歴、人種、民族、出身国、性的指向や性的行為に関する情報、政治的意見、ならびに宗教的信条（以下「機密情報」という）、あるいはその不正な開示や使用により、データ対象の潜在的なリスクの増大が合理的に発生するおそれがある個人情報（社会保障番号、国民保険番号、パスポート番号、運転免許証番号、もしくは類似</w:t>
            </w:r>
            <w:r>
              <w:rPr>
                <w:rFonts w:ascii="ＭＳ 明朝" w:eastAsia="ＭＳ 明朝" w:hAnsi="ＭＳ 明朝" w:cs="Arial" w:hint="eastAsia"/>
                <w:szCs w:val="24"/>
                <w:lang w:val="ja-JP" w:eastAsia="ja-JP"/>
              </w:rPr>
              <w:lastRenderedPageBreak/>
              <w:t>の識別番号、クレジットカード番号やデビットカード番号、および（または）財務もしくは医療アカウント認証データ（</w:t>
            </w:r>
            <w:r>
              <w:rPr>
                <w:rFonts w:ascii="ＭＳ 明朝" w:eastAsia="ＭＳ 明朝" w:hAnsi="ＭＳ 明朝" w:cs="Arial" w:hint="eastAsia"/>
                <w:color w:val="000000"/>
                <w:szCs w:val="24"/>
                <w:lang w:val="ja-JP" w:eastAsia="ja-JP"/>
              </w:rPr>
              <w:t>パスワードや個人識別番号</w:t>
            </w:r>
            <w:r>
              <w:rPr>
                <w:rFonts w:eastAsia="ＭＳ 明朝" w:cs="Arial" w:hint="eastAsia"/>
                <w:color w:val="000000"/>
                <w:szCs w:val="24"/>
                <w:lang w:val="ja-JP" w:eastAsia="ja-JP"/>
              </w:rPr>
              <w:t>など</w:t>
            </w:r>
            <w:r>
              <w:rPr>
                <w:rFonts w:eastAsia="ＭＳ 明朝" w:cs="Arial" w:hint="eastAsia"/>
                <w:szCs w:val="24"/>
                <w:lang w:val="ja-JP" w:eastAsia="ja-JP"/>
              </w:rPr>
              <w:t>）を含み、かつ、</w:t>
            </w:r>
            <w:r>
              <w:rPr>
                <w:rFonts w:ascii="ＭＳ 明朝" w:eastAsia="ＭＳ 明朝" w:hAnsi="ＭＳ 明朝" w:cs="Arial" w:hint="eastAsia"/>
                <w:szCs w:val="24"/>
                <w:lang w:val="ja-JP" w:eastAsia="ja-JP"/>
              </w:rPr>
              <w:t>日本の個人情報の保護に関する法律に定義される一切の「個人情報」を含む。</w:t>
            </w:r>
            <w:r>
              <w:rPr>
                <w:rFonts w:eastAsia="ＭＳ 明朝" w:cs="Arial" w:hint="eastAsia"/>
                <w:szCs w:val="24"/>
                <w:lang w:val="ja-JP" w:eastAsia="ja-JP"/>
              </w:rPr>
              <w:t>）（以下「極秘情報」という）を</w:t>
            </w:r>
            <w:r>
              <w:rPr>
                <w:rFonts w:eastAsia="ＭＳ 明朝" w:cs="Arial"/>
                <w:color w:val="000000"/>
                <w:szCs w:val="24"/>
                <w:lang w:val="ja-JP" w:eastAsia="ja-JP"/>
              </w:rPr>
              <w:t>Tealium</w:t>
            </w:r>
            <w:r>
              <w:rPr>
                <w:rFonts w:eastAsia="ＭＳ 明朝" w:cs="Arial" w:hint="eastAsia"/>
                <w:color w:val="000000"/>
                <w:szCs w:val="24"/>
                <w:lang w:val="ja-JP" w:eastAsia="ja-JP"/>
              </w:rPr>
              <w:t>に</w:t>
            </w:r>
            <w:r>
              <w:rPr>
                <w:rFonts w:eastAsia="ＭＳ 明朝" w:cs="Arial" w:hint="eastAsia"/>
                <w:szCs w:val="24"/>
                <w:lang w:val="ja-JP" w:eastAsia="ja-JP"/>
              </w:rPr>
              <w:t>提供せず、また本再販売業者は</w:t>
            </w:r>
            <w:r>
              <w:rPr>
                <w:rFonts w:eastAsia="ＭＳ 明朝" w:cs="Arial"/>
                <w:color w:val="000000"/>
                <w:szCs w:val="24"/>
                <w:lang w:val="ja-JP" w:eastAsia="ja-JP"/>
              </w:rPr>
              <w:t>Tealium</w:t>
            </w:r>
            <w:r>
              <w:rPr>
                <w:rFonts w:eastAsia="ＭＳ 明朝" w:cs="Arial" w:hint="eastAsia"/>
                <w:color w:val="000000"/>
                <w:szCs w:val="24"/>
                <w:lang w:val="ja-JP" w:eastAsia="ja-JP"/>
              </w:rPr>
              <w:t>がかかる</w:t>
            </w:r>
            <w:r>
              <w:rPr>
                <w:rFonts w:eastAsia="ＭＳ 明朝" w:cs="Arial" w:hint="eastAsia"/>
                <w:szCs w:val="24"/>
                <w:lang w:val="ja-JP" w:eastAsia="ja-JP"/>
              </w:rPr>
              <w:t>機密情報や極秘情報を処理することも要求しない</w:t>
            </w:r>
            <w:r>
              <w:rPr>
                <w:rFonts w:eastAsia="ＭＳ 明朝" w:cs="Arial" w:hint="eastAsia"/>
                <w:color w:val="000000"/>
                <w:szCs w:val="24"/>
                <w:lang w:val="ja-JP" w:eastAsia="ja-JP"/>
              </w:rPr>
              <w:t>ものとする</w:t>
            </w:r>
            <w:r>
              <w:rPr>
                <w:rFonts w:eastAsia="ＭＳ 明朝" w:cs="Arial" w:hint="eastAsia"/>
                <w:szCs w:val="24"/>
                <w:lang w:val="ja-JP" w:eastAsia="ja-JP"/>
              </w:rPr>
              <w:t>ことを表明し、保証する。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rPr>
              <w:lastRenderedPageBreak/>
              <w:t>Reseller Warranties.</w:t>
            </w:r>
            <w:r>
              <w:rPr>
                <w:rFonts w:eastAsiaTheme="minorEastAsia" w:cs="Arial"/>
              </w:rPr>
              <w:t xml:space="preserve"> Reseller will comply with all applicable local, state, federal and foreign laws in its use</w:t>
            </w:r>
            <w:r>
              <w:rPr>
                <w:rFonts w:eastAsiaTheme="minorEastAsia" w:cs="Arial"/>
              </w:rPr>
              <w:t xml:space="preserve"> of the Services. </w:t>
            </w:r>
            <w:r>
              <w:rPr>
                <w:rFonts w:eastAsiaTheme="minorEastAsia" w:cs="Arial"/>
                <w:color w:val="000000"/>
              </w:rPr>
              <w:t xml:space="preserve">Reseller </w:t>
            </w:r>
            <w:r>
              <w:rPr>
                <w:rFonts w:eastAsiaTheme="minorEastAsia" w:cs="Arial"/>
              </w:rPr>
              <w:t xml:space="preserve">represents and warrants that with respect to its and its Customers’ use of such Services under this Agreement, that </w:t>
            </w:r>
            <w:r>
              <w:rPr>
                <w:rFonts w:eastAsiaTheme="minorEastAsia" w:cs="Arial"/>
                <w:color w:val="000000"/>
              </w:rPr>
              <w:t xml:space="preserve">it will not provide any </w:t>
            </w:r>
            <w:r>
              <w:rPr>
                <w:rFonts w:eastAsiaTheme="minorEastAsia" w:cs="Arial"/>
              </w:rPr>
              <w:t>medical information, criminal history, race, ethnicity, national origin, information abou</w:t>
            </w:r>
            <w:r>
              <w:rPr>
                <w:rFonts w:eastAsiaTheme="minorEastAsia" w:cs="Arial"/>
              </w:rPr>
              <w:t>t sexual orientation or activity, political opinions and religious beliefs ("Sensitive Information") or any personal information</w:t>
            </w:r>
            <w:r>
              <w:rPr>
                <w:rFonts w:eastAsiaTheme="minorEastAsia" w:cs="Arial"/>
                <w:color w:val="000000"/>
              </w:rPr>
              <w:t xml:space="preserve"> </w:t>
            </w:r>
            <w:r>
              <w:rPr>
                <w:rFonts w:eastAsiaTheme="minorEastAsia" w:cs="Arial"/>
              </w:rPr>
              <w:t xml:space="preserve"> whose unauthorized disclosure or use could reasonably entail enhanced potential risk for the data subject ("Highly Sensitive I</w:t>
            </w:r>
            <w:r>
              <w:rPr>
                <w:rFonts w:eastAsiaTheme="minorEastAsia" w:cs="Arial"/>
              </w:rPr>
              <w:t xml:space="preserve">nformation") including Social Security number, national insurance number, </w:t>
            </w:r>
            <w:r>
              <w:rPr>
                <w:rFonts w:eastAsiaTheme="minorEastAsia" w:cs="Arial"/>
              </w:rPr>
              <w:lastRenderedPageBreak/>
              <w:t>passport number, driver’s license number, or similar identifier, or credit or debit card number, and/or financial or medical account authentication data, such as passwords or PINs</w:t>
            </w:r>
            <w:r>
              <w:rPr>
                <w:rFonts w:eastAsiaTheme="minorEastAsia" w:cs="Arial"/>
                <w:color w:val="000000"/>
              </w:rPr>
              <w:t xml:space="preserve"> to</w:t>
            </w:r>
            <w:r>
              <w:rPr>
                <w:rFonts w:eastAsiaTheme="minorEastAsia" w:cs="Arial"/>
                <w:color w:val="000000"/>
              </w:rPr>
              <w:t xml:space="preserve"> Tealium</w:t>
            </w:r>
            <w:r>
              <w:rPr>
                <w:rFonts w:eastAsiaTheme="minorEastAsia" w:cs="Arial" w:hint="eastAsia"/>
                <w:color w:val="000000"/>
                <w:lang w:eastAsia="ja-JP"/>
              </w:rPr>
              <w:t xml:space="preserve"> (including all </w:t>
            </w:r>
            <w:r>
              <w:rPr>
                <w:rFonts w:eastAsiaTheme="minorEastAsia" w:cs="Arial"/>
                <w:color w:val="000000"/>
                <w:lang w:eastAsia="ja-JP"/>
              </w:rPr>
              <w:t>“</w:t>
            </w:r>
            <w:r>
              <w:rPr>
                <w:rFonts w:eastAsiaTheme="minorEastAsia" w:cs="Arial" w:hint="eastAsia"/>
                <w:color w:val="000000"/>
                <w:lang w:eastAsia="ja-JP"/>
              </w:rPr>
              <w:t>personal information</w:t>
            </w:r>
            <w:r>
              <w:rPr>
                <w:rFonts w:eastAsiaTheme="minorEastAsia" w:cs="Arial"/>
                <w:color w:val="000000"/>
                <w:lang w:eastAsia="ja-JP"/>
              </w:rPr>
              <w:t>”</w:t>
            </w:r>
            <w:r>
              <w:rPr>
                <w:rFonts w:eastAsiaTheme="minorEastAsia" w:cs="Arial" w:hint="eastAsia"/>
                <w:color w:val="000000"/>
                <w:lang w:eastAsia="ja-JP"/>
              </w:rPr>
              <w:t xml:space="preserve"> defined in Japanese </w:t>
            </w:r>
            <w:r>
              <w:rPr>
                <w:rFonts w:eastAsiaTheme="minorEastAsia" w:cs="Arial"/>
                <w:color w:val="000000"/>
                <w:lang w:eastAsia="ja-JP"/>
              </w:rPr>
              <w:t>“</w:t>
            </w:r>
            <w:r>
              <w:rPr>
                <w:rFonts w:eastAsiaTheme="minorEastAsia" w:cs="Arial" w:hint="eastAsia"/>
                <w:i/>
                <w:color w:val="000000"/>
                <w:lang w:eastAsia="ja-JP"/>
              </w:rPr>
              <w:t>Act on Protection of Personal Information</w:t>
            </w:r>
            <w:r>
              <w:rPr>
                <w:rFonts w:eastAsiaTheme="minorEastAsia" w:cs="Arial"/>
                <w:color w:val="000000"/>
                <w:lang w:eastAsia="ja-JP"/>
              </w:rPr>
              <w:t>”</w:t>
            </w:r>
            <w:r>
              <w:rPr>
                <w:rFonts w:eastAsiaTheme="minorEastAsia" w:cs="Arial" w:hint="eastAsia"/>
                <w:color w:val="000000"/>
                <w:lang w:eastAsia="ja-JP"/>
              </w:rPr>
              <w:t xml:space="preserve">) </w:t>
            </w:r>
            <w:r>
              <w:rPr>
                <w:rFonts w:eastAsiaTheme="minorEastAsia" w:cs="Arial"/>
                <w:color w:val="000000"/>
              </w:rPr>
              <w:t>nor will it require Tealium to process any such Sensitive Information or Highly Sensitive Information</w:t>
            </w:r>
            <w:r>
              <w:rPr>
                <w:rFonts w:eastAsiaTheme="minorEastAsia" w:cs="Arial"/>
              </w:rPr>
              <w:t xml:space="preserve">. </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lastRenderedPageBreak/>
              <w:t>8.3</w:t>
            </w:r>
            <w:r>
              <w:rPr>
                <w:rFonts w:eastAsiaTheme="minorEastAsia" w:cs="Arial"/>
                <w:b/>
                <w:szCs w:val="24"/>
                <w:lang w:val="ja-JP" w:eastAsia="ja-JP"/>
              </w:rPr>
              <w:t xml:space="preserve">　　</w:t>
            </w:r>
            <w:r>
              <w:rPr>
                <w:rFonts w:eastAsiaTheme="minorEastAsia" w:cs="Arial"/>
                <w:b/>
                <w:color w:val="000000"/>
                <w:szCs w:val="24"/>
                <w:lang w:val="ja-JP" w:eastAsia="ja-JP"/>
              </w:rPr>
              <w:t>保証の否認。上記のセクション</w:t>
            </w:r>
            <w:r>
              <w:rPr>
                <w:rFonts w:eastAsiaTheme="minorEastAsia" w:cs="Arial"/>
                <w:b/>
                <w:color w:val="000000"/>
                <w:szCs w:val="24"/>
                <w:lang w:val="ja-JP" w:eastAsia="ja-JP"/>
              </w:rPr>
              <w:t>7.1</w:t>
            </w:r>
            <w:r>
              <w:rPr>
                <w:rFonts w:eastAsiaTheme="minorEastAsia" w:cs="Arial"/>
                <w:b/>
                <w:color w:val="000000"/>
                <w:szCs w:val="24"/>
                <w:lang w:val="ja-JP" w:eastAsia="ja-JP"/>
              </w:rPr>
              <w:t>に明記されている保証を除き、本サービスは、いかなる種類の表明または保証も伴わずに、「無保証」かつ「利用可能な限度内」でのみ提供される。適用法に基づき認められる最大限度まで、</w:t>
            </w:r>
            <w:r>
              <w:rPr>
                <w:rFonts w:eastAsiaTheme="minorEastAsia" w:cs="Arial"/>
                <w:b/>
                <w:color w:val="000000"/>
                <w:szCs w:val="24"/>
                <w:lang w:val="ja-JP" w:eastAsia="ja-JP"/>
              </w:rPr>
              <w:t>TEALIUM</w:t>
            </w:r>
            <w:r>
              <w:rPr>
                <w:rFonts w:eastAsiaTheme="minorEastAsia" w:cs="Arial"/>
                <w:b/>
                <w:color w:val="000000"/>
                <w:szCs w:val="24"/>
                <w:lang w:val="ja-JP" w:eastAsia="ja-JP"/>
              </w:rPr>
              <w:t>は、商品性、権原、特定の目的に対する適合性、および非侵害に対する黙示の保証を含むが、これに限定されない、かつ、本サービスの運用や利用には中断またはエラーがないというその他すべての保証（明示、黙示、もしくは法律上の保証かを問わず）を明示的に否認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 xml:space="preserve">Warranty Disclaimer. </w:t>
            </w:r>
            <w:r>
              <w:rPr>
                <w:rFonts w:eastAsiaTheme="minorEastAsia" w:cs="Arial"/>
                <w:color w:val="000000"/>
              </w:rPr>
              <w:t>EXCEPT FOR THE WA</w:t>
            </w:r>
            <w:r>
              <w:rPr>
                <w:rFonts w:eastAsiaTheme="minorEastAsia" w:cs="Arial"/>
                <w:color w:val="000000"/>
              </w:rPr>
              <w:t>RRANTIES EXPRESSLY SET FORTH IN SECTION 7.1 ABOVE, THE SERVICES ARE PROVIDED SOLELY ON AN "AS IS," AND "AS AVAILABLE BASIS" WITHOUT REPRESENTATIONS OR WARRANTIES OF ANY KIND. TO THE MAXIMUM EXTENT PERMITTED UNDER APPLICABLE LAW, TEALIUM EXPRESSLY DISCLAIMS</w:t>
            </w:r>
            <w:r>
              <w:rPr>
                <w:rFonts w:eastAsiaTheme="minorEastAsia" w:cs="Arial"/>
                <w:color w:val="000000"/>
              </w:rPr>
              <w:t xml:space="preserve"> ALL OTHER WARRANTIES, WHETHER EXPRESS, IMPLIED OR STATUTORY, INCLUDING, BUT NOT LIMITED TO, IMPLIED WARRANTIES OF MERCHANTABILITY, TITLE, OR FITNESS FOR A PARTICULAR PURPOSE; NONINFRINGEMENT; AND THAT THE OPERATION OR USE OF THE SERVICES WILL BE UNINTERRU</w:t>
            </w:r>
            <w:r>
              <w:rPr>
                <w:rFonts w:eastAsiaTheme="minorEastAsia" w:cs="Arial"/>
                <w:color w:val="000000"/>
              </w:rPr>
              <w:t>PTED OR ERROR-FREE.</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t>9.</w:t>
            </w:r>
            <w:r>
              <w:rPr>
                <w:rFonts w:eastAsiaTheme="minorEastAsia" w:cs="Arial"/>
                <w:b/>
                <w:color w:val="000000"/>
                <w:szCs w:val="24"/>
                <w:lang w:eastAsia="ja-JP"/>
              </w:rPr>
              <w:t xml:space="preserve">　　</w:t>
            </w:r>
            <w:r>
              <w:rPr>
                <w:rFonts w:eastAsiaTheme="minorEastAsia" w:cs="Arial"/>
                <w:b/>
                <w:color w:val="000000"/>
                <w:szCs w:val="24"/>
                <w:lang w:val="ja-JP" w:eastAsia="ja-JP"/>
              </w:rPr>
              <w:t>責任の制限、補償</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bCs/>
                <w:color w:val="000000"/>
              </w:rPr>
              <w:t>Limitation of Liability; Indemnification</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val="ja-JP"/>
              </w:rPr>
              <w:t>9.1</w:t>
            </w:r>
            <w:r>
              <w:rPr>
                <w:rFonts w:eastAsiaTheme="minorEastAsia" w:cs="Arial"/>
                <w:b/>
                <w:color w:val="000000"/>
                <w:szCs w:val="24"/>
                <w:lang w:val="ja-JP"/>
              </w:rPr>
              <w:t xml:space="preserve">　　責任の制限</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bCs/>
                <w:color w:val="000000"/>
              </w:rPr>
              <w:t>Limitation of Liability.</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bookmarkStart w:id="1" w:name="_DV_M107"/>
            <w:r>
              <w:rPr>
                <w:rFonts w:eastAsiaTheme="minorEastAsia" w:cs="Arial"/>
                <w:b/>
                <w:szCs w:val="24"/>
                <w:lang w:val="ja-JP" w:eastAsia="ja-JP"/>
              </w:rPr>
              <w:t>(a)</w:t>
            </w:r>
            <w:r>
              <w:rPr>
                <w:rFonts w:eastAsiaTheme="minorEastAsia" w:cs="Arial"/>
                <w:b/>
                <w:color w:val="000000"/>
                <w:szCs w:val="24"/>
                <w:lang w:val="ja-JP" w:eastAsia="ja-JP"/>
              </w:rPr>
              <w:tab/>
            </w:r>
            <w:r>
              <w:rPr>
                <w:rFonts w:eastAsiaTheme="minorEastAsia" w:cs="Arial"/>
                <w:b/>
                <w:color w:val="000000"/>
                <w:szCs w:val="24"/>
                <w:lang w:val="ja-JP" w:eastAsia="ja-JP"/>
              </w:rPr>
              <w:t xml:space="preserve">　　セクション</w:t>
            </w:r>
            <w:r>
              <w:rPr>
                <w:rFonts w:eastAsiaTheme="minorEastAsia" w:cs="Arial"/>
                <w:b/>
                <w:color w:val="000000"/>
                <w:szCs w:val="24"/>
                <w:lang w:val="ja-JP" w:eastAsia="ja-JP"/>
              </w:rPr>
              <w:t>2.2</w:t>
            </w:r>
            <w:r>
              <w:rPr>
                <w:rFonts w:eastAsiaTheme="minorEastAsia" w:cs="Arial"/>
                <w:b/>
                <w:color w:val="000000"/>
                <w:szCs w:val="24"/>
                <w:lang w:val="ja-JP" w:eastAsia="ja-JP"/>
              </w:rPr>
              <w:t>（本再販売業者の誓約および表明）、セクション</w:t>
            </w:r>
            <w:r>
              <w:rPr>
                <w:rFonts w:eastAsiaTheme="minorEastAsia" w:cs="Arial"/>
                <w:b/>
                <w:color w:val="000000"/>
                <w:szCs w:val="24"/>
                <w:lang w:val="ja-JP" w:eastAsia="ja-JP"/>
              </w:rPr>
              <w:t>2.4</w:t>
            </w:r>
            <w:r>
              <w:rPr>
                <w:rFonts w:eastAsiaTheme="minorEastAsia" w:cs="Arial"/>
                <w:b/>
                <w:color w:val="000000"/>
                <w:szCs w:val="24"/>
                <w:lang w:val="ja-JP" w:eastAsia="ja-JP"/>
              </w:rPr>
              <w:t>（権限の制限）、セクション</w:t>
            </w:r>
            <w:r>
              <w:rPr>
                <w:rFonts w:eastAsiaTheme="minorEastAsia" w:cs="Arial"/>
                <w:b/>
                <w:color w:val="000000"/>
                <w:szCs w:val="24"/>
                <w:lang w:val="ja-JP" w:eastAsia="ja-JP"/>
              </w:rPr>
              <w:t>3.3</w:t>
            </w:r>
            <w:r>
              <w:rPr>
                <w:rFonts w:eastAsiaTheme="minorEastAsia" w:cs="Arial"/>
                <w:b/>
                <w:color w:val="000000"/>
                <w:szCs w:val="24"/>
                <w:lang w:val="ja-JP" w:eastAsia="ja-JP"/>
              </w:rPr>
              <w:t>（支払）、セクション</w:t>
            </w:r>
            <w:r>
              <w:rPr>
                <w:rFonts w:eastAsiaTheme="minorEastAsia" w:cs="Arial"/>
                <w:b/>
                <w:color w:val="000000"/>
                <w:szCs w:val="24"/>
                <w:lang w:val="ja-JP" w:eastAsia="ja-JP"/>
              </w:rPr>
              <w:t>5</w:t>
            </w:r>
            <w:r>
              <w:rPr>
                <w:rFonts w:eastAsiaTheme="minorEastAsia" w:cs="Arial"/>
                <w:b/>
                <w:color w:val="000000"/>
                <w:szCs w:val="24"/>
                <w:lang w:val="ja-JP" w:eastAsia="ja-JP"/>
              </w:rPr>
              <w:t>（制限）、セクション</w:t>
            </w:r>
            <w:r>
              <w:rPr>
                <w:rFonts w:eastAsiaTheme="minorEastAsia" w:cs="Arial"/>
                <w:b/>
                <w:color w:val="000000"/>
                <w:szCs w:val="24"/>
                <w:lang w:val="ja-JP" w:eastAsia="ja-JP"/>
              </w:rPr>
              <w:t>6</w:t>
            </w:r>
            <w:r>
              <w:rPr>
                <w:rFonts w:eastAsiaTheme="minorEastAsia" w:cs="Arial"/>
                <w:b/>
                <w:color w:val="000000"/>
                <w:szCs w:val="24"/>
                <w:lang w:val="ja-JP" w:eastAsia="ja-JP"/>
              </w:rPr>
              <w:t>（秘密保持）、セクション</w:t>
            </w:r>
            <w:r>
              <w:rPr>
                <w:rFonts w:eastAsiaTheme="minorEastAsia" w:cs="Arial"/>
                <w:b/>
                <w:color w:val="000000"/>
                <w:szCs w:val="24"/>
                <w:lang w:val="ja-JP" w:eastAsia="ja-JP"/>
              </w:rPr>
              <w:t>7.2</w:t>
            </w:r>
            <w:r>
              <w:rPr>
                <w:rFonts w:eastAsiaTheme="minorEastAsia" w:cs="Arial"/>
                <w:b/>
                <w:color w:val="000000"/>
                <w:szCs w:val="24"/>
                <w:lang w:val="ja-JP" w:eastAsia="ja-JP"/>
              </w:rPr>
              <w:t>（本再販売業者の保証）、セクション</w:t>
            </w:r>
            <w:r>
              <w:rPr>
                <w:rFonts w:eastAsiaTheme="minorEastAsia" w:cs="Arial"/>
                <w:b/>
                <w:color w:val="000000"/>
                <w:szCs w:val="24"/>
                <w:lang w:val="ja-JP" w:eastAsia="ja-JP"/>
              </w:rPr>
              <w:t>8.2</w:t>
            </w:r>
            <w:r>
              <w:rPr>
                <w:rFonts w:eastAsiaTheme="minorEastAsia" w:cs="Arial"/>
                <w:b/>
                <w:color w:val="000000"/>
                <w:szCs w:val="24"/>
                <w:lang w:val="ja-JP" w:eastAsia="ja-JP"/>
              </w:rPr>
              <w:t>（補償）の違反から発生する責任を除き、本契約から生じるか、もしくは本書に基づくその履行から生じる請求に対するいずれの当事者の責任総額も（契約上、不法行為上、保証上、もしくはその他かを問わず）、当該請求前の</w:t>
            </w:r>
            <w:r>
              <w:rPr>
                <w:rFonts w:eastAsiaTheme="minorEastAsia" w:cs="Arial"/>
                <w:b/>
                <w:color w:val="000000"/>
                <w:szCs w:val="24"/>
                <w:lang w:val="ja-JP" w:eastAsia="ja-JP"/>
              </w:rPr>
              <w:t>12</w:t>
            </w:r>
            <w:r>
              <w:rPr>
                <w:rFonts w:eastAsiaTheme="minorEastAsia" w:cs="Arial"/>
                <w:b/>
                <w:color w:val="000000"/>
                <w:szCs w:val="24"/>
                <w:lang w:val="ja-JP" w:eastAsia="ja-JP"/>
              </w:rPr>
              <w:t>か月間に本契約に基づき本再販売業者が</w:t>
            </w:r>
            <w:r>
              <w:rPr>
                <w:rFonts w:eastAsiaTheme="minorEastAsia" w:cs="Arial"/>
                <w:b/>
                <w:color w:val="000000"/>
                <w:szCs w:val="24"/>
                <w:lang w:val="ja-JP" w:eastAsia="ja-JP"/>
              </w:rPr>
              <w:t>TEALIUM</w:t>
            </w:r>
            <w:r>
              <w:rPr>
                <w:rFonts w:eastAsiaTheme="minorEastAsia" w:cs="Arial"/>
                <w:b/>
                <w:color w:val="000000"/>
                <w:szCs w:val="24"/>
                <w:lang w:val="ja-JP" w:eastAsia="ja-JP"/>
              </w:rPr>
              <w:t>に支払った料金額を超えないものとする。</w:t>
            </w:r>
            <w:bookmarkEnd w:id="1"/>
          </w:p>
        </w:tc>
        <w:tc>
          <w:tcPr>
            <w:tcW w:w="5383"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szCs w:val="24"/>
              </w:rPr>
              <w:t>(a)</w:t>
            </w:r>
            <w:r>
              <w:rPr>
                <w:rFonts w:eastAsiaTheme="minorEastAsia" w:cs="Arial"/>
                <w:color w:val="000000"/>
                <w:szCs w:val="24"/>
              </w:rPr>
              <w:tab/>
              <w:t>EXCEPT FOR LIABILITY ARISING FROM A BREACH OF SECTIONS 2.2 (RESELLER COVENANTS AND REPRESENTATIONS), 2.</w:t>
            </w:r>
            <w:r>
              <w:rPr>
                <w:rFonts w:eastAsiaTheme="minorEastAsia" w:cs="Arial"/>
                <w:color w:val="000000"/>
                <w:szCs w:val="24"/>
              </w:rPr>
              <w:t>4 (LIMITATIONS ON AUTHORITY), 3.3 (PAYMENTS), 5 (RESTRICTIONS), 6 (CONFIDENTIALITY), 7.2 (RESELLER WARRANTIES), AND 8.2 (INDEMNIFICATION); NEITHER PARTY’S AGGREGATE LIABILITY FOR CLAIMS ARISING OUT OF THIS AGREEMENT OR ITS PERFORMANCE HEREUNDER, WHETHER IN</w:t>
            </w:r>
            <w:r>
              <w:rPr>
                <w:rFonts w:eastAsiaTheme="minorEastAsia" w:cs="Arial"/>
                <w:color w:val="000000"/>
                <w:szCs w:val="24"/>
              </w:rPr>
              <w:t xml:space="preserve"> CONTRACT, TORT, WARRANTY, OR OTHERWISE, WILL EXCEED THE AMOUNT OF FEES PAID OR PAYABLE BY RESELLER TO TEALIUM UNDER THIS AGREEMENT DURING THE TWELVE (12) MONTHS PRECEDING THE CLAIM.</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lastRenderedPageBreak/>
              <w:t>(b)</w:t>
            </w:r>
            <w:r>
              <w:rPr>
                <w:rFonts w:eastAsiaTheme="minorEastAsia" w:cs="Arial"/>
                <w:b/>
                <w:color w:val="000000"/>
                <w:szCs w:val="24"/>
                <w:lang w:val="ja-JP" w:eastAsia="ja-JP"/>
              </w:rPr>
              <w:tab/>
            </w:r>
            <w:r>
              <w:rPr>
                <w:rFonts w:eastAsiaTheme="minorEastAsia" w:cs="Arial"/>
                <w:b/>
                <w:color w:val="000000"/>
                <w:szCs w:val="24"/>
                <w:lang w:val="ja-JP" w:eastAsia="ja-JP"/>
              </w:rPr>
              <w:t>これに反する本契約の規定にかかわらず、いずれの当事者も、発生形式や責任の法理にかかわらず、本サービスから、本サービスに関連して、もしくは</w:t>
            </w:r>
            <w:r>
              <w:rPr>
                <w:rFonts w:eastAsiaTheme="minorEastAsia" w:cs="Arial"/>
                <w:b/>
                <w:color w:val="000000"/>
                <w:szCs w:val="24"/>
                <w:lang w:val="ja-JP" w:eastAsia="ja-JP"/>
              </w:rPr>
              <w:t>本契約に基づき生じるデータの損失、事業利益の損失、株価の下落、事業の中断、または他の特別損害、懲罰的損害、付随的損害、結果的損害、もしくは間接的損害に対して責任を負わないものとする。かかる制限は、当該当事者が当該損害の可能性を通知されていたか、または認識していた場合でも、適用されるものとする。</w:t>
            </w:r>
          </w:p>
        </w:tc>
        <w:tc>
          <w:tcPr>
            <w:tcW w:w="5383"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color w:val="000000"/>
              </w:rPr>
            </w:pPr>
            <w:r>
              <w:rPr>
                <w:rFonts w:eastAsiaTheme="minorEastAsia" w:cs="Arial"/>
                <w:color w:val="000000"/>
              </w:rPr>
              <w:t>(b)</w:t>
            </w:r>
            <w:r>
              <w:rPr>
                <w:rFonts w:eastAsiaTheme="minorEastAsia" w:cs="Arial"/>
                <w:color w:val="000000"/>
              </w:rPr>
              <w:tab/>
              <w:t>NOTWITHSTANDING ANY PROVISION OF THIS AGREEMENT TO THE CONTRARY, NEITHER PARTY WILL BE LIABLE FOR ANY LO</w:t>
            </w:r>
            <w:r>
              <w:rPr>
                <w:rFonts w:eastAsiaTheme="minorEastAsia" w:cs="Arial"/>
                <w:color w:val="000000"/>
              </w:rPr>
              <w:t>SS OF DATA, LOSS OF BUSINESS PROFITS, DEPRECIATION OF STOCK PRICE, BUSINESS INTERRUPTION, OR OTHER SPECIAL, PUNITIVE, INCIDENTAL, CONSEQUENTIAL, OR INDIRECT DAMAGES ARISING FROM OR RELATING TO THE SERVICES, OR OTHERWISE UNDER THIS AGREEMENT, HOWEVER CAUSED</w:t>
            </w:r>
            <w:r>
              <w:rPr>
                <w:rFonts w:eastAsiaTheme="minorEastAsia" w:cs="Arial"/>
                <w:color w:val="000000"/>
              </w:rPr>
              <w:t xml:space="preserve"> AND REGARDLESS OF THEORY OF LIABILITY. THIS LIMITATION WILL APPLY EVEN IF SUCH PARTY HAS BEEN ADVISED OR IS AWARE OF THE POSSIBILITY OF SUCH DAMAGES.</w:t>
            </w:r>
          </w:p>
        </w:tc>
      </w:tr>
      <w:tr w:rsidR="00253B09">
        <w:tc>
          <w:tcPr>
            <w:tcW w:w="4968" w:type="dxa"/>
            <w:tcBorders>
              <w:left w:val="single" w:sz="4" w:space="0" w:color="auto"/>
              <w:right w:val="single" w:sz="4" w:space="0" w:color="auto"/>
            </w:tcBorders>
          </w:tcPr>
          <w:p w:rsidR="00253B09" w:rsidRDefault="00E0471B">
            <w:pPr>
              <w:spacing w:before="120" w:after="120" w:afterAutospacing="0"/>
              <w:jc w:val="both"/>
              <w:rPr>
                <w:rFonts w:eastAsiaTheme="minorEastAsia" w:cs="Arial"/>
                <w:color w:val="000000"/>
                <w:szCs w:val="24"/>
                <w:lang w:val="ja-JP" w:eastAsia="ja-JP"/>
              </w:rPr>
            </w:pPr>
            <w:r>
              <w:rPr>
                <w:rFonts w:eastAsiaTheme="minorEastAsia" w:cs="Arial"/>
                <w:b/>
                <w:szCs w:val="24"/>
                <w:lang w:val="ja-JP" w:eastAsia="ja-JP"/>
              </w:rPr>
              <w:t>9.2</w:t>
            </w:r>
            <w:r>
              <w:rPr>
                <w:rFonts w:eastAsiaTheme="minorEastAsia" w:cs="Arial"/>
                <w:b/>
                <w:szCs w:val="24"/>
                <w:lang w:val="ja-JP" w:eastAsia="ja-JP"/>
              </w:rPr>
              <w:t xml:space="preserve">　　</w:t>
            </w:r>
            <w:r>
              <w:rPr>
                <w:rFonts w:eastAsiaTheme="minorEastAsia" w:cs="Arial"/>
                <w:b/>
                <w:color w:val="000000"/>
                <w:szCs w:val="24"/>
                <w:lang w:val="ja-JP" w:eastAsia="ja-JP"/>
              </w:rPr>
              <w:t>補償。</w:t>
            </w:r>
            <w:r>
              <w:rPr>
                <w:rFonts w:eastAsiaTheme="minorEastAsia" w:cs="Arial"/>
                <w:color w:val="000000"/>
                <w:szCs w:val="24"/>
                <w:lang w:val="ja-JP" w:eastAsia="ja-JP"/>
              </w:rPr>
              <w:t>本再販売業者はその</w:t>
            </w:r>
            <w:r>
              <w:rPr>
                <w:rFonts w:eastAsiaTheme="minorEastAsia" w:cs="Arial" w:hint="eastAsia"/>
                <w:color w:val="000000"/>
                <w:szCs w:val="24"/>
                <w:lang w:val="ja-JP" w:eastAsia="ja-JP"/>
              </w:rPr>
              <w:t>費用</w:t>
            </w:r>
            <w:r>
              <w:rPr>
                <w:rFonts w:eastAsiaTheme="minorEastAsia" w:cs="Arial"/>
                <w:color w:val="000000"/>
                <w:szCs w:val="24"/>
                <w:lang w:val="ja-JP" w:eastAsia="ja-JP"/>
              </w:rPr>
              <w:t>負担で、</w:t>
            </w:r>
            <w:r>
              <w:rPr>
                <w:rFonts w:eastAsiaTheme="minorEastAsia" w:cs="Arial"/>
                <w:color w:val="000000"/>
                <w:szCs w:val="24"/>
                <w:lang w:val="ja-JP" w:eastAsia="ja-JP"/>
              </w:rPr>
              <w:t>Tealium</w:t>
            </w:r>
            <w:r>
              <w:rPr>
                <w:rFonts w:eastAsiaTheme="minorEastAsia" w:cs="Arial"/>
                <w:color w:val="000000"/>
                <w:szCs w:val="24"/>
                <w:lang w:val="ja-JP" w:eastAsia="ja-JP"/>
              </w:rPr>
              <w:t>、その子会社、これらの取締役、役員、従業員、および代理人（以下「</w:t>
            </w:r>
            <w:r>
              <w:rPr>
                <w:rFonts w:eastAsiaTheme="minorEastAsia" w:cs="Arial"/>
                <w:color w:val="000000"/>
                <w:szCs w:val="24"/>
                <w:lang w:val="ja-JP" w:eastAsia="ja-JP"/>
              </w:rPr>
              <w:t>Tealium</w:t>
            </w:r>
            <w:r>
              <w:rPr>
                <w:rFonts w:eastAsiaTheme="minorEastAsia" w:cs="Arial"/>
                <w:color w:val="000000"/>
                <w:szCs w:val="24"/>
                <w:lang w:val="ja-JP" w:eastAsia="ja-JP"/>
              </w:rPr>
              <w:t>の被補償当事者」という）に対する請求（かかる用語は以下</w:t>
            </w:r>
            <w:r>
              <w:rPr>
                <w:rFonts w:eastAsiaTheme="minorEastAsia" w:cs="Arial" w:hint="eastAsia"/>
                <w:color w:val="000000"/>
                <w:szCs w:val="24"/>
                <w:lang w:val="ja-JP" w:eastAsia="ja-JP"/>
              </w:rPr>
              <w:t>で</w:t>
            </w:r>
            <w:r>
              <w:rPr>
                <w:rFonts w:eastAsiaTheme="minorEastAsia" w:cs="Arial"/>
                <w:color w:val="000000"/>
                <w:szCs w:val="24"/>
                <w:lang w:val="ja-JP" w:eastAsia="ja-JP"/>
              </w:rPr>
              <w:t>定義</w:t>
            </w:r>
            <w:r>
              <w:rPr>
                <w:rFonts w:eastAsiaTheme="minorEastAsia" w:cs="Arial" w:hint="eastAsia"/>
                <w:color w:val="000000"/>
                <w:szCs w:val="24"/>
                <w:lang w:val="ja-JP" w:eastAsia="ja-JP"/>
              </w:rPr>
              <w:t>する</w:t>
            </w:r>
            <w:r>
              <w:rPr>
                <w:rFonts w:eastAsiaTheme="minorEastAsia" w:cs="Arial"/>
                <w:color w:val="000000"/>
                <w:szCs w:val="24"/>
                <w:lang w:val="ja-JP" w:eastAsia="ja-JP"/>
              </w:rPr>
              <w:t>）を</w:t>
            </w:r>
            <w:r>
              <w:rPr>
                <w:rFonts w:eastAsiaTheme="minorEastAsia" w:cs="Arial" w:hint="eastAsia"/>
                <w:color w:val="000000"/>
                <w:szCs w:val="24"/>
                <w:lang w:val="ja-JP" w:eastAsia="ja-JP"/>
              </w:rPr>
              <w:t>防御</w:t>
            </w:r>
            <w:r>
              <w:rPr>
                <w:rFonts w:eastAsiaTheme="minorEastAsia" w:cs="Arial"/>
                <w:color w:val="000000"/>
                <w:szCs w:val="24"/>
                <w:lang w:val="ja-JP" w:eastAsia="ja-JP"/>
              </w:rPr>
              <w:t>するものとする。ただし、</w:t>
            </w:r>
            <w:r>
              <w:rPr>
                <w:rFonts w:eastAsiaTheme="minorEastAsia" w:cs="Arial" w:hint="eastAsia"/>
                <w:color w:val="000000"/>
                <w:szCs w:val="24"/>
                <w:lang w:val="ja-JP" w:eastAsia="ja-JP"/>
              </w:rPr>
              <w:t>かかる請求が、</w:t>
            </w:r>
            <w:r>
              <w:rPr>
                <w:rFonts w:eastAsiaTheme="minorEastAsia" w:cs="Arial"/>
                <w:color w:val="000000"/>
                <w:szCs w:val="24"/>
                <w:lang w:val="ja-JP" w:eastAsia="ja-JP"/>
              </w:rPr>
              <w:t>本再販売業者やその顧客が適用される法律や本契約に違反する形で本サービスを利用した</w:t>
            </w:r>
            <w:r>
              <w:rPr>
                <w:rFonts w:eastAsiaTheme="minorEastAsia" w:cs="Arial" w:hint="eastAsia"/>
                <w:color w:val="000000"/>
                <w:szCs w:val="24"/>
                <w:lang w:val="ja-JP" w:eastAsia="ja-JP"/>
              </w:rPr>
              <w:t>と</w:t>
            </w:r>
            <w:r>
              <w:rPr>
                <w:rFonts w:eastAsiaTheme="minorEastAsia" w:cs="Arial"/>
                <w:color w:val="000000"/>
                <w:szCs w:val="24"/>
                <w:lang w:val="ja-JP" w:eastAsia="ja-JP"/>
              </w:rPr>
              <w:t>申し立てている場合に限るものとする（以下「請求」という）。また、本再販売業者は、正当な管轄権を有する裁判所が最終的に裁定するか、もしくは請求に直接起因する和解において本再販売業者が同意するすべての損失、責任、損害、経費、ならびにすべての関連する費用、料金、および経費（合理的な弁護士料金を含む）について</w:t>
            </w:r>
            <w:r>
              <w:rPr>
                <w:rFonts w:eastAsiaTheme="minorEastAsia" w:cs="Arial"/>
                <w:color w:val="000000"/>
                <w:szCs w:val="24"/>
                <w:lang w:val="ja-JP" w:eastAsia="ja-JP"/>
              </w:rPr>
              <w:t>Tealium</w:t>
            </w:r>
            <w:r>
              <w:rPr>
                <w:rFonts w:eastAsiaTheme="minorEastAsia" w:cs="Arial"/>
                <w:color w:val="000000"/>
                <w:szCs w:val="24"/>
                <w:lang w:val="ja-JP" w:eastAsia="ja-JP"/>
              </w:rPr>
              <w:t>の被補償当事者に</w:t>
            </w:r>
            <w:r>
              <w:rPr>
                <w:rFonts w:eastAsiaTheme="minorEastAsia" w:cs="Arial" w:hint="eastAsia"/>
                <w:color w:val="000000"/>
                <w:szCs w:val="24"/>
                <w:lang w:val="ja-JP" w:eastAsia="ja-JP"/>
              </w:rPr>
              <w:t>対して</w:t>
            </w:r>
            <w:r>
              <w:rPr>
                <w:rFonts w:eastAsiaTheme="minorEastAsia" w:cs="Arial"/>
                <w:color w:val="000000"/>
                <w:szCs w:val="24"/>
                <w:lang w:val="ja-JP" w:eastAsia="ja-JP"/>
              </w:rPr>
              <w:t>補償</w:t>
            </w:r>
            <w:r>
              <w:rPr>
                <w:rFonts w:eastAsiaTheme="minorEastAsia" w:cs="Arial" w:hint="eastAsia"/>
                <w:color w:val="000000"/>
                <w:szCs w:val="24"/>
                <w:lang w:val="ja-JP" w:eastAsia="ja-JP"/>
              </w:rPr>
              <w:t>を</w:t>
            </w:r>
            <w:r>
              <w:rPr>
                <w:rFonts w:eastAsiaTheme="minorEastAsia" w:cs="Arial"/>
                <w:color w:val="000000"/>
                <w:szCs w:val="24"/>
                <w:lang w:val="ja-JP" w:eastAsia="ja-JP"/>
              </w:rPr>
              <w:t>するものとする。本サブセクション</w:t>
            </w:r>
            <w:r>
              <w:rPr>
                <w:rFonts w:eastAsiaTheme="minorEastAsia" w:cs="Arial"/>
                <w:color w:val="000000"/>
                <w:szCs w:val="24"/>
                <w:lang w:val="ja-JP" w:eastAsia="ja-JP"/>
              </w:rPr>
              <w:t>8.3</w:t>
            </w:r>
            <w:r>
              <w:rPr>
                <w:rFonts w:eastAsiaTheme="minorEastAsia" w:cs="Arial"/>
                <w:color w:val="000000"/>
                <w:szCs w:val="24"/>
                <w:lang w:val="ja-JP" w:eastAsia="ja-JP"/>
              </w:rPr>
              <w:t>に規定</w:t>
            </w:r>
            <w:r>
              <w:rPr>
                <w:rFonts w:eastAsiaTheme="minorEastAsia" w:cs="Arial"/>
                <w:color w:val="000000"/>
                <w:szCs w:val="24"/>
                <w:lang w:val="ja-JP" w:eastAsia="ja-JP"/>
              </w:rPr>
              <w:t>される本再販売業者の補償義務は、本再販売業者がかかる訴訟について書面にて直ちに通知され（ただし、かかる即時通知を与えないことにより、本再販売業者は本書に基づくその責任や義務から免除されないものとする。また、ただし、かかる不履行の直接的結果としての重大な侵害の場合を除く）、かつ、本再販売業者が</w:t>
            </w:r>
            <w:r>
              <w:rPr>
                <w:rFonts w:eastAsiaTheme="minorEastAsia" w:cs="Arial" w:hint="eastAsia"/>
                <w:color w:val="000000"/>
                <w:szCs w:val="24"/>
                <w:lang w:val="ja-JP" w:eastAsia="ja-JP"/>
              </w:rPr>
              <w:t>防御</w:t>
            </w:r>
            <w:r>
              <w:rPr>
                <w:rFonts w:eastAsiaTheme="minorEastAsia" w:cs="Arial"/>
                <w:color w:val="000000"/>
                <w:szCs w:val="24"/>
                <w:lang w:val="ja-JP" w:eastAsia="ja-JP"/>
              </w:rPr>
              <w:t>および和解や妥協の全交渉の単独支配権を有する（ただし、本再販売業者は</w:t>
            </w:r>
            <w:r>
              <w:rPr>
                <w:rFonts w:eastAsiaTheme="minorEastAsia" w:cs="Arial"/>
                <w:color w:val="000000"/>
                <w:szCs w:val="24"/>
                <w:lang w:val="ja-JP" w:eastAsia="ja-JP"/>
              </w:rPr>
              <w:t>Tealium</w:t>
            </w:r>
            <w:r>
              <w:rPr>
                <w:rFonts w:eastAsiaTheme="minorEastAsia" w:cs="Arial"/>
                <w:color w:val="000000"/>
                <w:szCs w:val="24"/>
                <w:lang w:val="ja-JP" w:eastAsia="ja-JP"/>
              </w:rPr>
              <w:t>に対する請求を和解する前に、</w:t>
            </w:r>
            <w:r>
              <w:rPr>
                <w:rFonts w:eastAsiaTheme="minorEastAsia" w:cs="Arial"/>
                <w:color w:val="000000"/>
                <w:szCs w:val="24"/>
                <w:lang w:val="ja-JP" w:eastAsia="ja-JP"/>
              </w:rPr>
              <w:t>Tealium</w:t>
            </w:r>
            <w:r>
              <w:rPr>
                <w:rFonts w:eastAsiaTheme="minorEastAsia" w:cs="Arial"/>
                <w:color w:val="000000"/>
                <w:szCs w:val="24"/>
                <w:lang w:val="ja-JP" w:eastAsia="ja-JP"/>
              </w:rPr>
              <w:t>から書面による事前同意を得なければならない。また、ただし、かかる和解により、</w:t>
            </w:r>
            <w:r>
              <w:rPr>
                <w:rFonts w:eastAsiaTheme="minorEastAsia" w:cs="Arial"/>
                <w:color w:val="000000"/>
                <w:szCs w:val="24"/>
                <w:lang w:val="ja-JP" w:eastAsia="ja-JP"/>
              </w:rPr>
              <w:t>Tealium</w:t>
            </w:r>
            <w:r>
              <w:rPr>
                <w:rFonts w:eastAsiaTheme="minorEastAsia" w:cs="Arial"/>
                <w:color w:val="000000"/>
                <w:szCs w:val="24"/>
                <w:lang w:val="ja-JP" w:eastAsia="ja-JP"/>
              </w:rPr>
              <w:t>は</w:t>
            </w:r>
            <w:r>
              <w:rPr>
                <w:rFonts w:eastAsiaTheme="minorEastAsia" w:cs="Arial"/>
                <w:color w:val="000000"/>
                <w:szCs w:val="24"/>
                <w:lang w:val="ja-JP" w:eastAsia="ja-JP"/>
              </w:rPr>
              <w:t>請求の責任から全面免除されず、</w:t>
            </w:r>
            <w:r>
              <w:rPr>
                <w:rFonts w:eastAsiaTheme="minorEastAsia" w:cs="Arial"/>
                <w:color w:val="000000"/>
                <w:szCs w:val="24"/>
                <w:lang w:val="ja-JP" w:eastAsia="ja-JP"/>
              </w:rPr>
              <w:t>Tealium</w:t>
            </w:r>
            <w:r>
              <w:rPr>
                <w:rFonts w:eastAsiaTheme="minorEastAsia" w:cs="Arial"/>
                <w:color w:val="000000"/>
                <w:szCs w:val="24"/>
                <w:lang w:val="ja-JP" w:eastAsia="ja-JP"/>
              </w:rPr>
              <w:t>による罪の自認が含まれる場合に限る）ことを条件とする。本再販売業者の要</w:t>
            </w:r>
            <w:r>
              <w:rPr>
                <w:rFonts w:eastAsiaTheme="minorEastAsia" w:cs="Arial"/>
                <w:color w:val="000000"/>
                <w:szCs w:val="24"/>
                <w:lang w:val="ja-JP" w:eastAsia="ja-JP"/>
              </w:rPr>
              <w:lastRenderedPageBreak/>
              <w:t>求により、</w:t>
            </w:r>
            <w:r>
              <w:rPr>
                <w:rFonts w:eastAsiaTheme="minorEastAsia" w:cs="Arial"/>
                <w:color w:val="000000"/>
                <w:szCs w:val="24"/>
                <w:lang w:val="ja-JP" w:eastAsia="ja-JP"/>
              </w:rPr>
              <w:t>Tealium</w:t>
            </w:r>
            <w:r>
              <w:rPr>
                <w:rFonts w:eastAsiaTheme="minorEastAsia" w:cs="Arial"/>
                <w:color w:val="000000"/>
                <w:szCs w:val="24"/>
                <w:lang w:val="ja-JP" w:eastAsia="ja-JP"/>
              </w:rPr>
              <w:t>は和解を含むかかる訴訟や手続の</w:t>
            </w:r>
            <w:r>
              <w:rPr>
                <w:rFonts w:eastAsiaTheme="minorEastAsia" w:cs="Arial" w:hint="eastAsia"/>
                <w:color w:val="000000"/>
                <w:szCs w:val="24"/>
                <w:lang w:val="ja-JP" w:eastAsia="ja-JP"/>
              </w:rPr>
              <w:t>防御</w:t>
            </w:r>
            <w:r>
              <w:rPr>
                <w:rFonts w:eastAsiaTheme="minorEastAsia" w:cs="Arial"/>
                <w:color w:val="000000"/>
                <w:szCs w:val="24"/>
                <w:lang w:val="ja-JP" w:eastAsia="ja-JP"/>
              </w:rPr>
              <w:t>に関する情報および支援を（本再販売業者の費用負担で）本再販売業者に与えるものとする。</w:t>
            </w:r>
          </w:p>
        </w:tc>
        <w:tc>
          <w:tcPr>
            <w:tcW w:w="5383" w:type="dxa"/>
            <w:tcBorders>
              <w:left w:val="single" w:sz="4" w:space="0" w:color="auto"/>
              <w:right w:val="single" w:sz="4" w:space="0" w:color="auto"/>
            </w:tcBorders>
          </w:tcPr>
          <w:p w:rsidR="00253B09" w:rsidRDefault="00E0471B">
            <w:pPr>
              <w:spacing w:before="120" w:after="120" w:afterAutospacing="0"/>
              <w:jc w:val="both"/>
              <w:rPr>
                <w:rFonts w:eastAsiaTheme="minorEastAsia" w:cs="Arial"/>
                <w:color w:val="000000"/>
              </w:rPr>
            </w:pPr>
            <w:r>
              <w:rPr>
                <w:rFonts w:eastAsiaTheme="minorEastAsia" w:cs="Arial"/>
                <w:b/>
                <w:color w:val="000000"/>
              </w:rPr>
              <w:lastRenderedPageBreak/>
              <w:t>9.2.</w:t>
            </w:r>
            <w:r>
              <w:rPr>
                <w:rFonts w:eastAsiaTheme="minorEastAsia" w:cs="Arial"/>
                <w:b/>
                <w:color w:val="000000"/>
              </w:rPr>
              <w:tab/>
              <w:t>Indemnification</w:t>
            </w:r>
            <w:r>
              <w:rPr>
                <w:rFonts w:eastAsiaTheme="minorEastAsia" w:cs="Arial"/>
                <w:color w:val="000000"/>
              </w:rPr>
              <w:t>. Reseller will defend, at its expense, a Claim (as such term is defined below) against Tealium, its subsid</w:t>
            </w:r>
            <w:r>
              <w:rPr>
                <w:rFonts w:eastAsiaTheme="minorEastAsia" w:cs="Arial"/>
                <w:color w:val="000000"/>
              </w:rPr>
              <w:t>iaries, and its and their directors, officers, employees and agents (the "Tealium Indemnified Parties") to the extent such Claim alleges that Reseller or its Customer have used the Services in a way that violates applicable law or the Agreement (a "Claim")</w:t>
            </w:r>
            <w:r>
              <w:rPr>
                <w:rFonts w:eastAsiaTheme="minorEastAsia" w:cs="Arial"/>
                <w:color w:val="000000"/>
              </w:rPr>
              <w:t>. In addition, Reseller will indemnify the Tealium Indemnified Parties for all losses, liabilities, damages, expenses, and all related costs, fees and expenses (including reasonable attorneys’ fees) finally awarded by a court of competent jurisdiction or a</w:t>
            </w:r>
            <w:r>
              <w:rPr>
                <w:rFonts w:eastAsiaTheme="minorEastAsia" w:cs="Arial"/>
                <w:color w:val="000000"/>
              </w:rPr>
              <w:t>greed to by Reseller in a settlement that are directly attributable to a Claim. Reseller's indemnification obligations set forth in this Subsection 8.3 are conditioned upon Reseller being notified promptly in writing of the action (provided that failure to</w:t>
            </w:r>
            <w:r>
              <w:rPr>
                <w:rFonts w:eastAsiaTheme="minorEastAsia" w:cs="Arial"/>
                <w:color w:val="000000"/>
              </w:rPr>
              <w:t xml:space="preserve"> provide such prompt notice will not relieve Reseller from its liability or obligation hereunder, except to the extent of any material prejudice as a direct result of such failure) and having sole control of the defense and all negotiations for its settlem</w:t>
            </w:r>
            <w:r>
              <w:rPr>
                <w:rFonts w:eastAsiaTheme="minorEastAsia" w:cs="Arial"/>
                <w:color w:val="000000"/>
              </w:rPr>
              <w:t>ent or compromise (provided, however, that Reseller must obtain the prior written consent of Tealium before settling a Claim against Tealium to the extent that said settlement fails to fully release Tealium from liability for the Claim or includes an admis</w:t>
            </w:r>
            <w:r>
              <w:rPr>
                <w:rFonts w:eastAsiaTheme="minorEastAsia" w:cs="Arial"/>
                <w:color w:val="000000"/>
              </w:rPr>
              <w:t xml:space="preserve">sion of guilt by Tealium).  At Reseller’s request, Tealium will provide Reseller with information and assistance (at Reseller's expense) for the defense of such a suit or proceeding including any settlement. </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lastRenderedPageBreak/>
              <w:t>10.</w:t>
            </w:r>
            <w:r>
              <w:rPr>
                <w:rFonts w:eastAsiaTheme="minorEastAsia" w:cs="Arial"/>
                <w:b/>
                <w:color w:val="000000"/>
                <w:szCs w:val="24"/>
                <w:lang w:eastAsia="ja-JP"/>
              </w:rPr>
              <w:t xml:space="preserve">　　</w:t>
            </w:r>
            <w:r>
              <w:rPr>
                <w:rFonts w:eastAsiaTheme="minorEastAsia" w:cs="Arial"/>
                <w:b/>
                <w:color w:val="000000"/>
                <w:szCs w:val="24"/>
                <w:lang w:val="ja-JP" w:eastAsia="ja-JP"/>
              </w:rPr>
              <w:t>契約期間および契約解除</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bCs/>
                <w:color w:val="000000"/>
              </w:rPr>
              <w:t>Term and Termination</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t>10.1</w:t>
            </w:r>
            <w:r>
              <w:rPr>
                <w:rFonts w:eastAsiaTheme="minorEastAsia" w:cs="Arial"/>
                <w:b/>
                <w:szCs w:val="24"/>
                <w:lang w:val="ja-JP" w:eastAsia="ja-JP"/>
              </w:rPr>
              <w:t xml:space="preserve">　　契</w:t>
            </w:r>
            <w:r>
              <w:rPr>
                <w:rFonts w:eastAsiaTheme="minorEastAsia" w:cs="Arial"/>
                <w:b/>
                <w:szCs w:val="24"/>
                <w:lang w:val="ja-JP" w:eastAsia="ja-JP"/>
              </w:rPr>
              <w:t>約</w:t>
            </w:r>
            <w:r>
              <w:rPr>
                <w:rFonts w:eastAsiaTheme="minorEastAsia" w:cs="Arial"/>
                <w:b/>
                <w:color w:val="000000"/>
                <w:szCs w:val="24"/>
                <w:lang w:val="ja-JP" w:eastAsia="ja-JP"/>
              </w:rPr>
              <w:t>期間。</w:t>
            </w:r>
            <w:r>
              <w:rPr>
                <w:rFonts w:eastAsiaTheme="minorEastAsia" w:cs="Arial"/>
                <w:color w:val="000000"/>
                <w:szCs w:val="24"/>
                <w:lang w:val="ja-JP" w:eastAsia="ja-JP"/>
              </w:rPr>
              <w:t>本契約の期間（以下「契約期間」という）は発効日に始まり、本書に基づき署名されたすべての本サービス注文書のすべての本サービス期間が満了するまで存続する。ただし、本契約に従って期間満了前に解除される場合は、この限りでない。</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bCs/>
                <w:color w:val="000000"/>
              </w:rPr>
              <w:t>Term.</w:t>
            </w:r>
            <w:r>
              <w:rPr>
                <w:rFonts w:eastAsiaTheme="minorEastAsia" w:cs="Arial"/>
                <w:color w:val="000000"/>
              </w:rPr>
              <w:t xml:space="preserve"> The term of this Agreement (the "Term") begins on the Effective Date and continues until the expiration of all the Service Terms of all </w:t>
            </w:r>
            <w:r>
              <w:rPr>
                <w:rFonts w:eastAsiaTheme="minorEastAsia" w:cs="Arial"/>
                <w:color w:val="000000"/>
              </w:rPr>
              <w:t>Service Orders executed hereunder unless earlier terminated in accordance with this Agreement.</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t>10.2</w:t>
            </w:r>
            <w:r>
              <w:rPr>
                <w:rFonts w:eastAsiaTheme="minorEastAsia" w:cs="Arial"/>
                <w:b/>
                <w:szCs w:val="24"/>
                <w:lang w:val="ja-JP" w:eastAsia="ja-JP"/>
              </w:rPr>
              <w:t xml:space="preserve">　　</w:t>
            </w:r>
            <w:r>
              <w:rPr>
                <w:rFonts w:eastAsiaTheme="minorEastAsia" w:cs="Arial"/>
                <w:b/>
                <w:color w:val="000000"/>
                <w:szCs w:val="24"/>
                <w:lang w:val="ja-JP" w:eastAsia="ja-JP"/>
              </w:rPr>
              <w:t>サービスの期間。</w:t>
            </w:r>
            <w:r>
              <w:rPr>
                <w:rFonts w:eastAsiaTheme="minorEastAsia" w:cs="Arial"/>
                <w:color w:val="000000"/>
                <w:szCs w:val="24"/>
                <w:lang w:val="ja-JP" w:eastAsia="ja-JP"/>
              </w:rPr>
              <w:t>本サービス</w:t>
            </w:r>
            <w:r>
              <w:rPr>
                <w:rFonts w:eastAsiaTheme="minorEastAsia" w:cs="Arial" w:hint="eastAsia"/>
                <w:color w:val="000000"/>
                <w:szCs w:val="24"/>
                <w:lang w:val="ja-JP" w:eastAsia="ja-JP"/>
              </w:rPr>
              <w:t>の期間</w:t>
            </w:r>
            <w:r>
              <w:rPr>
                <w:rFonts w:eastAsiaTheme="minorEastAsia" w:cs="Arial"/>
                <w:color w:val="000000"/>
                <w:szCs w:val="24"/>
                <w:lang w:val="ja-JP" w:eastAsia="ja-JP"/>
              </w:rPr>
              <w:t>（以下「本サービス期間」という）</w:t>
            </w:r>
            <w:r>
              <w:rPr>
                <w:rFonts w:eastAsiaTheme="minorEastAsia" w:cs="Arial" w:hint="eastAsia"/>
                <w:color w:val="000000"/>
                <w:szCs w:val="24"/>
                <w:lang w:val="ja-JP" w:eastAsia="ja-JP"/>
              </w:rPr>
              <w:t>は、本サービス</w:t>
            </w:r>
            <w:r>
              <w:rPr>
                <w:rFonts w:eastAsiaTheme="minorEastAsia" w:cs="Arial"/>
                <w:color w:val="000000"/>
                <w:szCs w:val="24"/>
                <w:lang w:val="ja-JP" w:eastAsia="ja-JP"/>
              </w:rPr>
              <w:t>注文書</w:t>
            </w:r>
            <w:r>
              <w:rPr>
                <w:rFonts w:eastAsiaTheme="minorEastAsia" w:cs="Arial" w:hint="eastAsia"/>
                <w:color w:val="000000"/>
                <w:szCs w:val="24"/>
                <w:lang w:val="ja-JP" w:eastAsia="ja-JP"/>
              </w:rPr>
              <w:t>により</w:t>
            </w:r>
            <w:r>
              <w:rPr>
                <w:rFonts w:eastAsiaTheme="minorEastAsia" w:cs="Arial"/>
                <w:color w:val="000000"/>
                <w:szCs w:val="24"/>
                <w:lang w:val="ja-JP" w:eastAsia="ja-JP"/>
              </w:rPr>
              <w:t>定めるものとする。いずれかの当事者が本サービス期間の終了より</w:t>
            </w:r>
            <w:r>
              <w:rPr>
                <w:rFonts w:eastAsiaTheme="minorEastAsia" w:cs="Arial"/>
                <w:color w:val="000000"/>
                <w:szCs w:val="24"/>
                <w:lang w:val="ja-JP" w:eastAsia="ja-JP"/>
              </w:rPr>
              <w:t>90</w:t>
            </w:r>
            <w:r>
              <w:rPr>
                <w:rFonts w:eastAsiaTheme="minorEastAsia" w:cs="Arial"/>
                <w:color w:val="000000"/>
                <w:szCs w:val="24"/>
                <w:lang w:val="ja-JP" w:eastAsia="ja-JP"/>
              </w:rPr>
              <w:t>日以上前に更新しない旨を他方当事者に書面で通知する場合を除き、本サービス注文書の本サービス期間が終了する時点で、当該本サービス期間は、その後の</w:t>
            </w:r>
            <w:r>
              <w:rPr>
                <w:rFonts w:eastAsiaTheme="minorEastAsia" w:cs="Arial"/>
                <w:color w:val="000000"/>
                <w:szCs w:val="24"/>
                <w:lang w:val="ja-JP" w:eastAsia="ja-JP"/>
              </w:rPr>
              <w:t>12</w:t>
            </w:r>
            <w:r>
              <w:rPr>
                <w:rFonts w:eastAsiaTheme="minorEastAsia" w:cs="Arial"/>
                <w:color w:val="000000"/>
                <w:szCs w:val="24"/>
                <w:lang w:val="ja-JP" w:eastAsia="ja-JP"/>
              </w:rPr>
              <w:t>か月間にわたり自動的に更新されるものとする。いずれかの本サービス注文書を解除した場合であっても、他の本サービス注文書の条件は、影響を受けないものとする。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bCs/>
                <w:color w:val="000000"/>
              </w:rPr>
              <w:t>Service Terms.</w:t>
            </w:r>
            <w:r>
              <w:rPr>
                <w:rFonts w:eastAsiaTheme="minorEastAsia" w:cs="Arial"/>
                <w:color w:val="000000"/>
              </w:rPr>
              <w:t xml:space="preserve"> Each Service Order will provide for a service term (a "Service Term"). At the end of the Service Term of any Service Order, unless either party gives written notice</w:t>
            </w:r>
            <w:r>
              <w:rPr>
                <w:rFonts w:eastAsiaTheme="minorEastAsia" w:cs="Arial"/>
                <w:color w:val="000000"/>
              </w:rPr>
              <w:t xml:space="preserve"> to the other party of its intention not to renew at least ninety (90) days before the end of a Service Term, the Service Term will automatically renew for successive twelve (12) month periods. Termination of one Service Order will not affect the term of a</w:t>
            </w:r>
            <w:r>
              <w:rPr>
                <w:rFonts w:eastAsiaTheme="minorEastAsia" w:cs="Arial"/>
                <w:color w:val="000000"/>
              </w:rPr>
              <w:t>ny other Service Order.</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t>10.3</w:t>
            </w:r>
            <w:r>
              <w:rPr>
                <w:rFonts w:eastAsiaTheme="minorEastAsia" w:cs="Arial"/>
                <w:b/>
                <w:szCs w:val="24"/>
                <w:lang w:val="ja-JP" w:eastAsia="ja-JP"/>
              </w:rPr>
              <w:t xml:space="preserve">　　違反を理由とする解除。</w:t>
            </w:r>
            <w:r>
              <w:rPr>
                <w:rFonts w:eastAsiaTheme="minorEastAsia" w:cs="Arial"/>
                <w:color w:val="000000"/>
                <w:szCs w:val="24"/>
                <w:lang w:val="ja-JP" w:eastAsia="ja-JP"/>
              </w:rPr>
              <w:t>いずれの当事者も、以下の場合は、他方当事者に書面にて通知</w:t>
            </w:r>
            <w:r>
              <w:rPr>
                <w:rFonts w:eastAsiaTheme="minorEastAsia" w:cs="Arial" w:hint="eastAsia"/>
                <w:color w:val="000000"/>
                <w:szCs w:val="24"/>
                <w:lang w:val="ja-JP" w:eastAsia="ja-JP"/>
              </w:rPr>
              <w:t>を</w:t>
            </w:r>
            <w:r>
              <w:rPr>
                <w:rFonts w:eastAsiaTheme="minorEastAsia" w:cs="Arial"/>
                <w:color w:val="000000"/>
                <w:szCs w:val="24"/>
                <w:lang w:val="ja-JP" w:eastAsia="ja-JP"/>
              </w:rPr>
              <w:t>することにより、本契約を解除することもできる。</w:t>
            </w:r>
            <w:r>
              <w:rPr>
                <w:rFonts w:eastAsiaTheme="minorEastAsia" w:cs="Arial"/>
                <w:color w:val="000000"/>
                <w:szCs w:val="24"/>
                <w:lang w:val="ja-JP" w:eastAsia="ja-JP"/>
              </w:rPr>
              <w:t xml:space="preserve">(a) </w:t>
            </w:r>
            <w:r>
              <w:rPr>
                <w:rFonts w:eastAsiaTheme="minorEastAsia" w:cs="Arial"/>
                <w:color w:val="000000"/>
                <w:szCs w:val="24"/>
                <w:lang w:val="ja-JP" w:eastAsia="ja-JP"/>
              </w:rPr>
              <w:t>他方当事者による重大な違反があり、違反していない当事者からのかかる違反の書面による通知から</w:t>
            </w:r>
            <w:r>
              <w:rPr>
                <w:rFonts w:eastAsiaTheme="minorEastAsia" w:cs="Arial"/>
                <w:color w:val="000000"/>
                <w:szCs w:val="24"/>
                <w:lang w:val="ja-JP" w:eastAsia="ja-JP"/>
              </w:rPr>
              <w:t>30</w:t>
            </w:r>
            <w:r>
              <w:rPr>
                <w:rFonts w:eastAsiaTheme="minorEastAsia" w:cs="Arial"/>
                <w:color w:val="000000"/>
                <w:szCs w:val="24"/>
                <w:lang w:val="ja-JP" w:eastAsia="ja-JP"/>
              </w:rPr>
              <w:t>日以内に</w:t>
            </w:r>
            <w:r>
              <w:rPr>
                <w:rFonts w:eastAsiaTheme="minorEastAsia" w:cs="Arial" w:hint="eastAsia"/>
                <w:color w:val="000000"/>
                <w:szCs w:val="24"/>
                <w:lang w:val="ja-JP" w:eastAsia="ja-JP"/>
              </w:rPr>
              <w:t>当該</w:t>
            </w:r>
            <w:r>
              <w:rPr>
                <w:rFonts w:eastAsiaTheme="minorEastAsia" w:cs="Arial"/>
                <w:color w:val="000000"/>
                <w:szCs w:val="24"/>
                <w:lang w:val="ja-JP" w:eastAsia="ja-JP"/>
              </w:rPr>
              <w:t>違反が是正されない場合、</w:t>
            </w:r>
            <w:r>
              <w:rPr>
                <w:rFonts w:eastAsiaTheme="minorEastAsia" w:cs="Arial"/>
                <w:color w:val="000000"/>
                <w:szCs w:val="24"/>
                <w:lang w:val="ja-JP" w:eastAsia="ja-JP"/>
              </w:rPr>
              <w:t xml:space="preserve">(b) </w:t>
            </w:r>
            <w:r>
              <w:rPr>
                <w:rFonts w:eastAsiaTheme="minorEastAsia" w:cs="Arial" w:hint="eastAsia"/>
                <w:color w:val="000000"/>
                <w:szCs w:val="24"/>
                <w:lang w:val="ja-JP" w:eastAsia="ja-JP"/>
              </w:rPr>
              <w:t>適用法令の下、</w:t>
            </w:r>
            <w:r>
              <w:rPr>
                <w:rFonts w:eastAsiaTheme="minorEastAsia" w:cs="Arial"/>
                <w:color w:val="000000"/>
                <w:szCs w:val="24"/>
                <w:lang w:val="ja-JP" w:eastAsia="ja-JP"/>
              </w:rPr>
              <w:t>他方当事者の事業が破産宣告</w:t>
            </w:r>
            <w:r>
              <w:rPr>
                <w:rFonts w:eastAsiaTheme="minorEastAsia" w:cs="Arial" w:hint="eastAsia"/>
                <w:color w:val="000000"/>
                <w:szCs w:val="24"/>
                <w:lang w:val="ja-JP" w:eastAsia="ja-JP"/>
              </w:rPr>
              <w:t>を受け</w:t>
            </w:r>
            <w:r>
              <w:rPr>
                <w:rFonts w:eastAsiaTheme="minorEastAsia" w:cs="Arial"/>
                <w:color w:val="000000"/>
                <w:szCs w:val="24"/>
                <w:lang w:val="ja-JP" w:eastAsia="ja-JP"/>
              </w:rPr>
              <w:t>、または</w:t>
            </w:r>
            <w:r>
              <w:rPr>
                <w:rFonts w:eastAsiaTheme="minorEastAsia" w:cs="Arial" w:hint="eastAsia"/>
                <w:color w:val="000000"/>
                <w:szCs w:val="24"/>
                <w:lang w:val="ja-JP" w:eastAsia="ja-JP"/>
              </w:rPr>
              <w:t>当該</w:t>
            </w:r>
            <w:r>
              <w:rPr>
                <w:rFonts w:eastAsiaTheme="minorEastAsia" w:cs="Arial"/>
                <w:color w:val="000000"/>
                <w:szCs w:val="24"/>
                <w:lang w:val="ja-JP" w:eastAsia="ja-JP"/>
              </w:rPr>
              <w:t>他方当事者が</w:t>
            </w:r>
            <w:r>
              <w:rPr>
                <w:rFonts w:eastAsiaTheme="minorEastAsia" w:cs="Arial" w:hint="eastAsia"/>
                <w:color w:val="000000"/>
                <w:szCs w:val="24"/>
                <w:lang w:val="ja-JP" w:eastAsia="ja-JP"/>
              </w:rPr>
              <w:t>自己</w:t>
            </w:r>
            <w:r>
              <w:rPr>
                <w:rFonts w:eastAsiaTheme="minorEastAsia" w:cs="Arial"/>
                <w:color w:val="000000"/>
                <w:szCs w:val="24"/>
                <w:lang w:val="ja-JP" w:eastAsia="ja-JP"/>
              </w:rPr>
              <w:t>破産</w:t>
            </w:r>
            <w:r>
              <w:rPr>
                <w:rFonts w:eastAsiaTheme="minorEastAsia" w:cs="Arial" w:hint="eastAsia"/>
                <w:color w:val="000000"/>
                <w:szCs w:val="24"/>
                <w:lang w:val="ja-JP" w:eastAsia="ja-JP"/>
              </w:rPr>
              <w:t>、または、強制的な破産手続きまたは同様の</w:t>
            </w:r>
            <w:r>
              <w:rPr>
                <w:rFonts w:eastAsiaTheme="minorEastAsia" w:cs="Arial"/>
                <w:color w:val="000000"/>
                <w:szCs w:val="24"/>
                <w:lang w:val="ja-JP" w:eastAsia="ja-JP"/>
              </w:rPr>
              <w:t>の手続に入る場合、</w:t>
            </w:r>
            <w:r>
              <w:rPr>
                <w:rFonts w:eastAsiaTheme="minorEastAsia" w:cs="Arial"/>
                <w:color w:val="000000"/>
                <w:szCs w:val="24"/>
                <w:lang w:val="ja-JP" w:eastAsia="ja-JP"/>
              </w:rPr>
              <w:t xml:space="preserve">(c) </w:t>
            </w:r>
            <w:r>
              <w:rPr>
                <w:rFonts w:eastAsiaTheme="minorEastAsia" w:cs="Arial"/>
                <w:color w:val="000000"/>
                <w:szCs w:val="24"/>
                <w:lang w:val="ja-JP" w:eastAsia="ja-JP"/>
              </w:rPr>
              <w:t>他方当事者が</w:t>
            </w:r>
            <w:r>
              <w:rPr>
                <w:rFonts w:eastAsiaTheme="minorEastAsia" w:cs="Arial" w:hint="eastAsia"/>
                <w:color w:val="000000"/>
                <w:szCs w:val="24"/>
                <w:lang w:val="ja-JP" w:eastAsia="ja-JP"/>
              </w:rPr>
              <w:t>債務超過と</w:t>
            </w:r>
            <w:r>
              <w:rPr>
                <w:rFonts w:eastAsiaTheme="minorEastAsia" w:cs="Arial"/>
                <w:color w:val="000000"/>
                <w:szCs w:val="24"/>
                <w:lang w:val="ja-JP" w:eastAsia="ja-JP"/>
              </w:rPr>
              <w:t>な</w:t>
            </w:r>
            <w:r>
              <w:rPr>
                <w:rFonts w:eastAsiaTheme="minorEastAsia" w:cs="Arial" w:hint="eastAsia"/>
                <w:color w:val="000000"/>
                <w:szCs w:val="24"/>
                <w:lang w:val="ja-JP" w:eastAsia="ja-JP"/>
              </w:rPr>
              <w:t>り</w:t>
            </w:r>
            <w:r>
              <w:rPr>
                <w:rFonts w:eastAsiaTheme="minorEastAsia" w:cs="Arial"/>
                <w:color w:val="000000"/>
                <w:szCs w:val="24"/>
                <w:lang w:val="ja-JP" w:eastAsia="ja-JP"/>
              </w:rPr>
              <w:t>、</w:t>
            </w:r>
            <w:r>
              <w:rPr>
                <w:rFonts w:eastAsiaTheme="minorEastAsia" w:cs="Arial" w:hint="eastAsia"/>
                <w:color w:val="000000"/>
                <w:szCs w:val="24"/>
                <w:lang w:val="ja-JP" w:eastAsia="ja-JP"/>
              </w:rPr>
              <w:t>もしく</w:t>
            </w:r>
            <w:r>
              <w:rPr>
                <w:rFonts w:eastAsiaTheme="minorEastAsia" w:cs="Arial" w:hint="eastAsia"/>
                <w:color w:val="000000"/>
                <w:szCs w:val="24"/>
                <w:lang w:val="ja-JP" w:eastAsia="ja-JP"/>
              </w:rPr>
              <w:t>は</w:t>
            </w:r>
            <w:r>
              <w:rPr>
                <w:rFonts w:eastAsiaTheme="minorEastAsia" w:cs="Arial"/>
                <w:color w:val="000000"/>
                <w:szCs w:val="24"/>
                <w:lang w:val="ja-JP" w:eastAsia="ja-JP"/>
              </w:rPr>
              <w:t>債権者の利益のため</w:t>
            </w:r>
            <w:r>
              <w:rPr>
                <w:rFonts w:eastAsiaTheme="minorEastAsia" w:cs="Arial" w:hint="eastAsia"/>
                <w:color w:val="000000"/>
                <w:szCs w:val="24"/>
                <w:lang w:val="ja-JP" w:eastAsia="ja-JP"/>
              </w:rPr>
              <w:t>に</w:t>
            </w:r>
            <w:r>
              <w:rPr>
                <w:rFonts w:eastAsiaTheme="minorEastAsia" w:cs="Arial"/>
                <w:color w:val="000000"/>
                <w:szCs w:val="24"/>
                <w:lang w:val="ja-JP" w:eastAsia="ja-JP"/>
              </w:rPr>
              <w:t>譲渡を</w:t>
            </w:r>
            <w:r>
              <w:rPr>
                <w:rFonts w:eastAsiaTheme="minorEastAsia" w:cs="Arial" w:hint="eastAsia"/>
                <w:color w:val="000000"/>
                <w:szCs w:val="24"/>
                <w:lang w:val="ja-JP" w:eastAsia="ja-JP"/>
              </w:rPr>
              <w:t>した</w:t>
            </w:r>
            <w:r>
              <w:rPr>
                <w:rFonts w:eastAsiaTheme="minorEastAsia" w:cs="Arial"/>
                <w:color w:val="000000"/>
                <w:szCs w:val="24"/>
                <w:lang w:val="ja-JP" w:eastAsia="ja-JP"/>
              </w:rPr>
              <w:t>場合、</w:t>
            </w:r>
            <w:r>
              <w:rPr>
                <w:rFonts w:eastAsiaTheme="minorEastAsia" w:cs="Arial" w:hint="eastAsia"/>
                <w:color w:val="000000"/>
                <w:szCs w:val="24"/>
                <w:lang w:val="ja-JP" w:eastAsia="ja-JP"/>
              </w:rPr>
              <w:t>または、</w:t>
            </w:r>
            <w:r>
              <w:rPr>
                <w:rFonts w:eastAsiaTheme="minorEastAsia" w:cs="Arial"/>
                <w:color w:val="000000"/>
                <w:szCs w:val="24"/>
                <w:lang w:val="ja-JP" w:eastAsia="ja-JP"/>
              </w:rPr>
              <w:t xml:space="preserve"> (d) </w:t>
            </w:r>
            <w:r>
              <w:rPr>
                <w:rFonts w:eastAsiaTheme="minorEastAsia" w:cs="Arial"/>
                <w:color w:val="000000"/>
                <w:szCs w:val="24"/>
                <w:lang w:val="ja-JP" w:eastAsia="ja-JP"/>
              </w:rPr>
              <w:t>他方当事者の事業が</w:t>
            </w:r>
            <w:r>
              <w:rPr>
                <w:rFonts w:eastAsiaTheme="minorEastAsia" w:cs="Arial" w:hint="eastAsia"/>
                <w:color w:val="000000"/>
                <w:szCs w:val="24"/>
                <w:lang w:val="ja-JP" w:eastAsia="ja-JP"/>
              </w:rPr>
              <w:t>廃止された</w:t>
            </w:r>
            <w:r>
              <w:rPr>
                <w:rFonts w:eastAsiaTheme="minorEastAsia" w:cs="Arial"/>
                <w:color w:val="000000"/>
                <w:szCs w:val="24"/>
                <w:lang w:val="ja-JP" w:eastAsia="ja-JP"/>
              </w:rPr>
              <w:t>場合。</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bCs/>
                <w:color w:val="000000"/>
              </w:rPr>
              <w:t>Termination for Breach.</w:t>
            </w:r>
            <w:r>
              <w:rPr>
                <w:rFonts w:eastAsiaTheme="minorEastAsia" w:cs="Arial"/>
                <w:color w:val="000000"/>
              </w:rPr>
              <w:t xml:space="preserve"> Either party may also terminate this Agreement upon written notice to the other party, (a) for any material breach by the other party if such breach is not cured within thirty (30) days </w:t>
            </w:r>
            <w:r>
              <w:rPr>
                <w:rFonts w:eastAsiaTheme="minorEastAsia" w:cs="Arial"/>
                <w:color w:val="000000"/>
              </w:rPr>
              <w:t>following written notice of such breach from the non-breaching party; (b) if the business of the other party is adjudicated bankrupt or said other party enters into voluntary or is entered into involuntary bankruptcy proceedings or similar proceedings unde</w:t>
            </w:r>
            <w:r>
              <w:rPr>
                <w:rFonts w:eastAsiaTheme="minorEastAsia" w:cs="Arial"/>
                <w:color w:val="000000"/>
              </w:rPr>
              <w:t xml:space="preserve">r </w:t>
            </w:r>
            <w:r>
              <w:rPr>
                <w:rFonts w:eastAsiaTheme="minorEastAsia" w:cs="Arial" w:hint="eastAsia"/>
                <w:color w:val="000000"/>
                <w:lang w:eastAsia="ja-JP"/>
              </w:rPr>
              <w:t>applicable</w:t>
            </w:r>
            <w:r>
              <w:rPr>
                <w:rFonts w:eastAsiaTheme="minorEastAsia" w:cs="Arial"/>
                <w:color w:val="000000"/>
              </w:rPr>
              <w:t xml:space="preserve"> law</w:t>
            </w:r>
            <w:r>
              <w:rPr>
                <w:rFonts w:eastAsiaTheme="minorEastAsia" w:cs="Arial" w:hint="eastAsia"/>
                <w:color w:val="000000"/>
                <w:lang w:eastAsia="ja-JP"/>
              </w:rPr>
              <w:t>s</w:t>
            </w:r>
            <w:r>
              <w:rPr>
                <w:rFonts w:eastAsiaTheme="minorEastAsia" w:cs="Arial"/>
                <w:color w:val="000000"/>
              </w:rPr>
              <w:t>; (c) if the other party becomes insolvent or makes an assignment for the benefit of creditors; or (d) if the business of the other party terminates.</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t>10.4</w:t>
            </w:r>
            <w:r>
              <w:rPr>
                <w:rFonts w:eastAsiaTheme="minorEastAsia" w:cs="Arial"/>
                <w:b/>
                <w:szCs w:val="24"/>
                <w:lang w:val="ja-JP" w:eastAsia="ja-JP"/>
              </w:rPr>
              <w:t xml:space="preserve">　　契約解除の効果。</w:t>
            </w:r>
            <w:r>
              <w:rPr>
                <w:rFonts w:eastAsiaTheme="minorEastAsia" w:cs="Arial"/>
                <w:color w:val="000000"/>
                <w:szCs w:val="24"/>
                <w:lang w:val="ja-JP" w:eastAsia="ja-JP"/>
              </w:rPr>
              <w:t>本契約の</w:t>
            </w:r>
            <w:r>
              <w:rPr>
                <w:rFonts w:eastAsiaTheme="minorEastAsia" w:cs="Arial" w:hint="eastAsia"/>
                <w:color w:val="000000"/>
                <w:szCs w:val="24"/>
                <w:lang w:val="ja-JP" w:eastAsia="ja-JP"/>
              </w:rPr>
              <w:t>期間</w:t>
            </w:r>
            <w:r>
              <w:rPr>
                <w:rFonts w:eastAsiaTheme="minorEastAsia" w:cs="Arial"/>
                <w:color w:val="000000"/>
                <w:szCs w:val="24"/>
                <w:lang w:val="ja-JP" w:eastAsia="ja-JP"/>
              </w:rPr>
              <w:t>満了もしくは</w:t>
            </w:r>
            <w:r>
              <w:rPr>
                <w:rFonts w:eastAsiaTheme="minorEastAsia" w:cs="Arial" w:hint="eastAsia"/>
                <w:color w:val="000000"/>
                <w:szCs w:val="24"/>
                <w:lang w:val="ja-JP" w:eastAsia="ja-JP"/>
              </w:rPr>
              <w:t>終了に際し、</w:t>
            </w:r>
            <w:r>
              <w:rPr>
                <w:rFonts w:eastAsiaTheme="minorEastAsia" w:cs="Arial"/>
                <w:color w:val="000000"/>
                <w:szCs w:val="24"/>
                <w:lang w:val="ja-JP" w:eastAsia="ja-JP"/>
              </w:rPr>
              <w:t>本再販売業者は、</w:t>
            </w:r>
            <w:r>
              <w:rPr>
                <w:rFonts w:eastAsiaTheme="minorEastAsia" w:cs="Arial" w:hint="eastAsia"/>
                <w:color w:val="000000"/>
                <w:szCs w:val="24"/>
                <w:lang w:val="ja-JP" w:eastAsia="ja-JP"/>
              </w:rPr>
              <w:t>以下を行うことに合意する。</w:t>
            </w:r>
            <w:r>
              <w:rPr>
                <w:rFonts w:eastAsiaTheme="minorEastAsia" w:cs="Arial"/>
                <w:color w:val="000000"/>
                <w:szCs w:val="24"/>
                <w:lang w:val="ja-JP" w:eastAsia="ja-JP"/>
              </w:rPr>
              <w:t>(a) Tealium</w:t>
            </w:r>
            <w:r>
              <w:rPr>
                <w:rFonts w:eastAsiaTheme="minorEastAsia" w:cs="Arial"/>
                <w:color w:val="000000"/>
                <w:szCs w:val="24"/>
                <w:lang w:val="ja-JP" w:eastAsia="ja-JP"/>
              </w:rPr>
              <w:t>に対するすべての未</w:t>
            </w:r>
            <w:r>
              <w:rPr>
                <w:rFonts w:eastAsiaTheme="minorEastAsia" w:cs="Arial" w:hint="eastAsia"/>
                <w:color w:val="000000"/>
                <w:szCs w:val="24"/>
                <w:lang w:val="ja-JP" w:eastAsia="ja-JP"/>
              </w:rPr>
              <w:t>決済報告書</w:t>
            </w:r>
            <w:r>
              <w:rPr>
                <w:rFonts w:eastAsiaTheme="minorEastAsia" w:cs="Arial"/>
                <w:color w:val="000000"/>
                <w:szCs w:val="24"/>
                <w:lang w:val="ja-JP" w:eastAsia="ja-JP"/>
              </w:rPr>
              <w:t>および</w:t>
            </w:r>
            <w:r>
              <w:rPr>
                <w:rFonts w:eastAsiaTheme="minorEastAsia" w:cs="Arial" w:hint="eastAsia"/>
                <w:color w:val="000000"/>
                <w:szCs w:val="24"/>
                <w:lang w:val="ja-JP" w:eastAsia="ja-JP"/>
              </w:rPr>
              <w:t>支払い</w:t>
            </w:r>
            <w:r>
              <w:rPr>
                <w:rFonts w:eastAsiaTheme="minorEastAsia" w:cs="Arial"/>
                <w:color w:val="000000"/>
                <w:szCs w:val="24"/>
                <w:lang w:val="ja-JP" w:eastAsia="ja-JP"/>
              </w:rPr>
              <w:t>を</w:t>
            </w:r>
            <w:r>
              <w:rPr>
                <w:rFonts w:eastAsiaTheme="minorEastAsia" w:cs="Arial"/>
                <w:color w:val="000000"/>
                <w:szCs w:val="24"/>
                <w:lang w:val="ja-JP" w:eastAsia="ja-JP"/>
              </w:rPr>
              <w:t>Tea</w:t>
            </w:r>
            <w:r>
              <w:rPr>
                <w:rFonts w:eastAsiaTheme="minorEastAsia" w:cs="Arial"/>
                <w:color w:val="000000"/>
                <w:szCs w:val="24"/>
                <w:lang w:val="ja-JP" w:eastAsia="ja-JP"/>
              </w:rPr>
              <w:t>lium</w:t>
            </w:r>
            <w:r>
              <w:rPr>
                <w:rFonts w:eastAsiaTheme="minorEastAsia" w:cs="Arial"/>
                <w:color w:val="000000"/>
                <w:szCs w:val="24"/>
                <w:lang w:val="ja-JP" w:eastAsia="ja-JP"/>
              </w:rPr>
              <w:t>に提供</w:t>
            </w:r>
            <w:r>
              <w:rPr>
                <w:rFonts w:eastAsiaTheme="minorEastAsia" w:cs="Arial" w:hint="eastAsia"/>
                <w:color w:val="000000"/>
                <w:szCs w:val="24"/>
                <w:lang w:val="ja-JP" w:eastAsia="ja-JP"/>
              </w:rPr>
              <w:t>する。</w:t>
            </w:r>
            <w:r>
              <w:rPr>
                <w:rFonts w:eastAsiaTheme="minorEastAsia" w:cs="Arial"/>
                <w:color w:val="000000"/>
                <w:szCs w:val="24"/>
                <w:lang w:val="ja-JP" w:eastAsia="ja-JP"/>
              </w:rPr>
              <w:t xml:space="preserve">(b) </w:t>
            </w:r>
            <w:r>
              <w:rPr>
                <w:rFonts w:eastAsiaTheme="minorEastAsia" w:cs="Arial"/>
                <w:color w:val="000000"/>
                <w:szCs w:val="24"/>
                <w:lang w:val="ja-JP" w:eastAsia="ja-JP"/>
              </w:rPr>
              <w:t>本サービスのマーケティングを</w:t>
            </w:r>
            <w:r>
              <w:rPr>
                <w:rFonts w:eastAsiaTheme="minorEastAsia" w:cs="Arial" w:hint="eastAsia"/>
                <w:color w:val="000000"/>
                <w:szCs w:val="24"/>
                <w:lang w:val="ja-JP" w:eastAsia="ja-JP"/>
              </w:rPr>
              <w:t>中止する。</w:t>
            </w:r>
            <w:r>
              <w:rPr>
                <w:rFonts w:eastAsiaTheme="minorEastAsia" w:cs="Arial"/>
                <w:color w:val="000000"/>
                <w:szCs w:val="24"/>
                <w:lang w:val="ja-JP" w:eastAsia="ja-JP"/>
              </w:rPr>
              <w:t xml:space="preserve">(c) </w:t>
            </w:r>
            <w:r>
              <w:rPr>
                <w:rFonts w:eastAsiaTheme="minorEastAsia" w:cs="Arial" w:hint="eastAsia"/>
                <w:color w:val="000000"/>
                <w:szCs w:val="24"/>
                <w:lang w:val="ja-JP" w:eastAsia="ja-JP"/>
              </w:rPr>
              <w:t>もしあれば、</w:t>
            </w:r>
            <w:r>
              <w:rPr>
                <w:rFonts w:eastAsiaTheme="minorEastAsia" w:cs="Arial"/>
                <w:color w:val="000000"/>
                <w:szCs w:val="24"/>
                <w:lang w:val="ja-JP" w:eastAsia="ja-JP"/>
              </w:rPr>
              <w:t>既存顧客および潜在的顧</w:t>
            </w:r>
            <w:r>
              <w:rPr>
                <w:rFonts w:eastAsiaTheme="minorEastAsia" w:cs="Arial"/>
                <w:color w:val="000000"/>
                <w:szCs w:val="24"/>
                <w:lang w:val="ja-JP" w:eastAsia="ja-JP"/>
              </w:rPr>
              <w:lastRenderedPageBreak/>
              <w:t>客に対</w:t>
            </w:r>
            <w:r>
              <w:rPr>
                <w:rFonts w:eastAsiaTheme="minorEastAsia" w:cs="Arial" w:hint="eastAsia"/>
                <w:color w:val="000000"/>
                <w:szCs w:val="24"/>
                <w:lang w:val="ja-JP" w:eastAsia="ja-JP"/>
              </w:rPr>
              <w:t>して有</w:t>
            </w:r>
            <w:r>
              <w:rPr>
                <w:rFonts w:eastAsiaTheme="minorEastAsia" w:cs="Arial"/>
                <w:color w:val="000000"/>
                <w:szCs w:val="24"/>
                <w:lang w:val="ja-JP" w:eastAsia="ja-JP"/>
              </w:rPr>
              <w:t>するすべての権利（サポート契約に基づきサポートを提供する権利を含むが</w:t>
            </w:r>
            <w:r>
              <w:rPr>
                <w:rFonts w:eastAsiaTheme="minorEastAsia" w:cs="Arial" w:hint="eastAsia"/>
                <w:color w:val="000000"/>
                <w:szCs w:val="24"/>
                <w:lang w:val="ja-JP" w:eastAsia="ja-JP"/>
              </w:rPr>
              <w:t>、</w:t>
            </w:r>
            <w:r>
              <w:rPr>
                <w:rFonts w:eastAsiaTheme="minorEastAsia" w:cs="Arial"/>
                <w:color w:val="000000"/>
                <w:szCs w:val="24"/>
                <w:lang w:val="ja-JP" w:eastAsia="ja-JP"/>
              </w:rPr>
              <w:t>これに限定されない）を</w:t>
            </w:r>
            <w:r>
              <w:rPr>
                <w:rFonts w:eastAsiaTheme="minorEastAsia" w:cs="Arial"/>
                <w:color w:val="000000"/>
                <w:szCs w:val="24"/>
                <w:lang w:val="ja-JP" w:eastAsia="ja-JP"/>
              </w:rPr>
              <w:t>Tealium</w:t>
            </w:r>
            <w:r>
              <w:rPr>
                <w:rFonts w:eastAsiaTheme="minorEastAsia" w:cs="Arial"/>
                <w:color w:val="000000"/>
                <w:szCs w:val="24"/>
                <w:lang w:val="ja-JP" w:eastAsia="ja-JP"/>
              </w:rPr>
              <w:t>に譲渡</w:t>
            </w:r>
            <w:r>
              <w:rPr>
                <w:rFonts w:eastAsiaTheme="minorEastAsia" w:cs="Arial" w:hint="eastAsia"/>
                <w:color w:val="000000"/>
                <w:szCs w:val="24"/>
                <w:lang w:val="ja-JP" w:eastAsia="ja-JP"/>
              </w:rPr>
              <w:t>する。</w:t>
            </w:r>
            <w:r>
              <w:rPr>
                <w:rFonts w:eastAsiaTheme="minorEastAsia" w:cs="Arial"/>
                <w:color w:val="000000"/>
                <w:szCs w:val="24"/>
                <w:lang w:val="ja-JP" w:eastAsia="ja-JP"/>
              </w:rPr>
              <w:t xml:space="preserve">(d) </w:t>
            </w:r>
            <w:r>
              <w:rPr>
                <w:rFonts w:eastAsiaTheme="minorEastAsia" w:cs="Arial" w:hint="eastAsia"/>
                <w:color w:val="000000"/>
                <w:szCs w:val="24"/>
                <w:lang w:val="ja-JP" w:eastAsia="ja-JP"/>
              </w:rPr>
              <w:t>未完了の</w:t>
            </w:r>
            <w:r>
              <w:rPr>
                <w:rFonts w:eastAsiaTheme="minorEastAsia" w:cs="Arial"/>
                <w:color w:val="000000"/>
                <w:szCs w:val="24"/>
                <w:lang w:val="ja-JP" w:eastAsia="ja-JP"/>
              </w:rPr>
              <w:t>本サービス注文書の</w:t>
            </w:r>
            <w:r>
              <w:rPr>
                <w:rFonts w:eastAsiaTheme="minorEastAsia" w:cs="Arial" w:hint="eastAsia"/>
                <w:color w:val="000000"/>
                <w:szCs w:val="24"/>
                <w:lang w:val="ja-JP" w:eastAsia="ja-JP"/>
              </w:rPr>
              <w:t>現</w:t>
            </w:r>
            <w:r>
              <w:rPr>
                <w:rFonts w:eastAsiaTheme="minorEastAsia" w:cs="Arial"/>
                <w:color w:val="000000"/>
                <w:szCs w:val="24"/>
                <w:lang w:val="ja-JP" w:eastAsia="ja-JP"/>
              </w:rPr>
              <w:t>状と、既存顧客および潜在的顧客との関係</w:t>
            </w:r>
            <w:r>
              <w:rPr>
                <w:rFonts w:eastAsiaTheme="minorEastAsia" w:cs="Arial" w:hint="eastAsia"/>
                <w:color w:val="000000"/>
                <w:szCs w:val="24"/>
                <w:lang w:val="ja-JP" w:eastAsia="ja-JP"/>
              </w:rPr>
              <w:t>の</w:t>
            </w:r>
            <w:r>
              <w:rPr>
                <w:rFonts w:eastAsiaTheme="minorEastAsia" w:cs="Arial"/>
                <w:color w:val="000000"/>
                <w:szCs w:val="24"/>
                <w:lang w:val="ja-JP" w:eastAsia="ja-JP"/>
              </w:rPr>
              <w:t>合理的</w:t>
            </w:r>
            <w:r>
              <w:rPr>
                <w:rFonts w:eastAsiaTheme="minorEastAsia" w:cs="Arial" w:hint="eastAsia"/>
                <w:color w:val="000000"/>
                <w:szCs w:val="24"/>
                <w:lang w:val="ja-JP" w:eastAsia="ja-JP"/>
              </w:rPr>
              <w:t>な</w:t>
            </w:r>
            <w:r>
              <w:rPr>
                <w:rFonts w:eastAsiaTheme="minorEastAsia" w:cs="Arial"/>
                <w:color w:val="000000"/>
                <w:szCs w:val="24"/>
                <w:lang w:val="ja-JP" w:eastAsia="ja-JP"/>
              </w:rPr>
              <w:t>詳細</w:t>
            </w:r>
            <w:r>
              <w:rPr>
                <w:rFonts w:eastAsiaTheme="minorEastAsia" w:cs="Arial" w:hint="eastAsia"/>
                <w:color w:val="000000"/>
                <w:szCs w:val="24"/>
                <w:lang w:val="ja-JP" w:eastAsia="ja-JP"/>
              </w:rPr>
              <w:t>を</w:t>
            </w:r>
            <w:r>
              <w:rPr>
                <w:rFonts w:eastAsiaTheme="minorEastAsia" w:cs="Arial"/>
                <w:color w:val="000000"/>
                <w:szCs w:val="24"/>
                <w:lang w:val="ja-JP" w:eastAsia="ja-JP"/>
              </w:rPr>
              <w:t>Tealium</w:t>
            </w:r>
            <w:r>
              <w:rPr>
                <w:rFonts w:eastAsiaTheme="minorEastAsia" w:cs="Arial"/>
                <w:color w:val="000000"/>
                <w:szCs w:val="24"/>
                <w:lang w:val="ja-JP" w:eastAsia="ja-JP"/>
              </w:rPr>
              <w:t>に報告</w:t>
            </w:r>
            <w:r>
              <w:rPr>
                <w:rFonts w:eastAsiaTheme="minorEastAsia" w:cs="Arial" w:hint="eastAsia"/>
                <w:color w:val="000000"/>
                <w:szCs w:val="24"/>
                <w:lang w:val="ja-JP" w:eastAsia="ja-JP"/>
              </w:rPr>
              <w:t>する。</w:t>
            </w:r>
            <w:r>
              <w:rPr>
                <w:rFonts w:eastAsiaTheme="minorEastAsia" w:cs="Arial"/>
                <w:color w:val="000000"/>
                <w:szCs w:val="24"/>
                <w:lang w:val="ja-JP" w:eastAsia="ja-JP"/>
              </w:rPr>
              <w:t xml:space="preserve">(e) </w:t>
            </w:r>
            <w:r>
              <w:rPr>
                <w:rFonts w:eastAsiaTheme="minorEastAsia" w:cs="Arial"/>
                <w:color w:val="000000"/>
                <w:szCs w:val="24"/>
                <w:lang w:val="ja-JP" w:eastAsia="ja-JP"/>
              </w:rPr>
              <w:t>本再販売業者が</w:t>
            </w:r>
            <w:r>
              <w:rPr>
                <w:rFonts w:eastAsiaTheme="minorEastAsia" w:cs="Arial" w:hint="eastAsia"/>
                <w:color w:val="000000"/>
                <w:szCs w:val="24"/>
                <w:lang w:val="ja-JP" w:eastAsia="ja-JP"/>
              </w:rPr>
              <w:t>保</w:t>
            </w:r>
            <w:r>
              <w:rPr>
                <w:rFonts w:eastAsiaTheme="minorEastAsia" w:cs="Arial"/>
                <w:color w:val="000000"/>
                <w:szCs w:val="24"/>
                <w:lang w:val="ja-JP" w:eastAsia="ja-JP"/>
              </w:rPr>
              <w:t>有もしくは支配するあらゆる</w:t>
            </w:r>
            <w:r>
              <w:rPr>
                <w:rFonts w:eastAsiaTheme="minorEastAsia" w:cs="Arial" w:hint="eastAsia"/>
                <w:color w:val="000000"/>
                <w:szCs w:val="24"/>
                <w:lang w:val="ja-JP" w:eastAsia="ja-JP"/>
              </w:rPr>
              <w:t>形態</w:t>
            </w:r>
            <w:r>
              <w:rPr>
                <w:rFonts w:eastAsiaTheme="minorEastAsia" w:cs="Arial"/>
                <w:color w:val="000000"/>
                <w:szCs w:val="24"/>
                <w:lang w:val="ja-JP" w:eastAsia="ja-JP"/>
              </w:rPr>
              <w:t>の</w:t>
            </w:r>
            <w:r>
              <w:rPr>
                <w:rFonts w:eastAsiaTheme="minorEastAsia" w:cs="Arial"/>
                <w:color w:val="000000"/>
                <w:szCs w:val="24"/>
                <w:lang w:val="ja-JP" w:eastAsia="ja-JP"/>
              </w:rPr>
              <w:t>Tealium</w:t>
            </w:r>
            <w:r>
              <w:rPr>
                <w:rFonts w:eastAsiaTheme="minorEastAsia" w:cs="Arial"/>
                <w:color w:val="000000"/>
                <w:szCs w:val="24"/>
                <w:lang w:val="ja-JP" w:eastAsia="ja-JP"/>
              </w:rPr>
              <w:t>のすべての</w:t>
            </w:r>
            <w:r>
              <w:rPr>
                <w:rFonts w:eastAsiaTheme="minorEastAsia" w:cs="Arial" w:hint="eastAsia"/>
                <w:color w:val="000000"/>
                <w:szCs w:val="24"/>
                <w:lang w:val="ja-JP" w:eastAsia="ja-JP"/>
              </w:rPr>
              <w:t>販売促進マテリアルおよび</w:t>
            </w:r>
            <w:r>
              <w:rPr>
                <w:rFonts w:eastAsiaTheme="minorEastAsia" w:cs="Arial"/>
                <w:color w:val="000000"/>
                <w:szCs w:val="24"/>
                <w:lang w:val="ja-JP" w:eastAsia="ja-JP"/>
              </w:rPr>
              <w:t>その他の</w:t>
            </w:r>
            <w:r>
              <w:rPr>
                <w:rFonts w:eastAsiaTheme="minorEastAsia" w:cs="Arial" w:hint="eastAsia"/>
                <w:color w:val="000000"/>
                <w:szCs w:val="24"/>
                <w:lang w:val="ja-JP" w:eastAsia="ja-JP"/>
              </w:rPr>
              <w:t>マテリアル</w:t>
            </w:r>
            <w:r>
              <w:rPr>
                <w:rFonts w:eastAsiaTheme="minorEastAsia" w:cs="Arial"/>
                <w:color w:val="000000"/>
                <w:szCs w:val="24"/>
                <w:lang w:val="ja-JP" w:eastAsia="ja-JP"/>
              </w:rPr>
              <w:t>ならびにその他の情報（専有情報かその他かを問わず）を</w:t>
            </w:r>
            <w:r>
              <w:rPr>
                <w:rFonts w:eastAsiaTheme="minorEastAsia" w:cs="Arial"/>
                <w:color w:val="000000"/>
                <w:szCs w:val="24"/>
                <w:lang w:val="ja-JP" w:eastAsia="ja-JP"/>
              </w:rPr>
              <w:t>Tealium</w:t>
            </w:r>
            <w:r>
              <w:rPr>
                <w:rFonts w:eastAsiaTheme="minorEastAsia" w:cs="Arial"/>
                <w:color w:val="000000"/>
                <w:szCs w:val="24"/>
                <w:lang w:val="ja-JP" w:eastAsia="ja-JP"/>
              </w:rPr>
              <w:t>に返還する。本再販売業者および</w:t>
            </w:r>
            <w:r>
              <w:rPr>
                <w:rFonts w:eastAsiaTheme="minorEastAsia" w:cs="Arial"/>
                <w:color w:val="000000"/>
                <w:szCs w:val="24"/>
                <w:lang w:val="ja-JP" w:eastAsia="ja-JP"/>
              </w:rPr>
              <w:t>Tealium</w:t>
            </w:r>
            <w:r>
              <w:rPr>
                <w:rFonts w:eastAsiaTheme="minorEastAsia" w:cs="Arial"/>
                <w:color w:val="000000"/>
                <w:szCs w:val="24"/>
                <w:lang w:val="ja-JP" w:eastAsia="ja-JP"/>
              </w:rPr>
              <w:t>は協力して、それぞれの本サービス期間の残りの期間にわたり</w:t>
            </w:r>
            <w:r>
              <w:rPr>
                <w:rFonts w:eastAsiaTheme="minorEastAsia" w:cs="Arial"/>
                <w:color w:val="000000"/>
                <w:szCs w:val="24"/>
                <w:lang w:val="ja-JP" w:eastAsia="ja-JP"/>
              </w:rPr>
              <w:t>Tealium</w:t>
            </w:r>
            <w:r>
              <w:rPr>
                <w:rFonts w:eastAsiaTheme="minorEastAsia" w:cs="Arial"/>
                <w:color w:val="000000"/>
                <w:szCs w:val="24"/>
                <w:lang w:val="ja-JP" w:eastAsia="ja-JP"/>
              </w:rPr>
              <w:t>への本再販売業者の顧客の整然とした移行を実施するものとする。本再販売業者の支払義務ならびにセクション</w:t>
            </w:r>
            <w:r>
              <w:rPr>
                <w:rFonts w:eastAsiaTheme="minorEastAsia" w:cs="Arial"/>
                <w:color w:val="000000"/>
                <w:szCs w:val="24"/>
                <w:lang w:val="ja-JP" w:eastAsia="ja-JP"/>
              </w:rPr>
              <w:t>1</w:t>
            </w:r>
            <w:r>
              <w:rPr>
                <w:rFonts w:eastAsiaTheme="minorEastAsia" w:cs="Arial"/>
                <w:color w:val="000000"/>
                <w:szCs w:val="24"/>
                <w:lang w:val="ja-JP" w:eastAsia="ja-JP"/>
              </w:rPr>
              <w:t>、</w:t>
            </w:r>
            <w:r>
              <w:rPr>
                <w:rFonts w:eastAsiaTheme="minorEastAsia" w:cs="Arial"/>
                <w:color w:val="000000"/>
                <w:szCs w:val="24"/>
                <w:lang w:val="ja-JP" w:eastAsia="ja-JP"/>
              </w:rPr>
              <w:t>4</w:t>
            </w:r>
            <w:r>
              <w:rPr>
                <w:rFonts w:eastAsiaTheme="minorEastAsia" w:cs="Arial"/>
                <w:color w:val="000000"/>
                <w:szCs w:val="24"/>
                <w:lang w:val="ja-JP" w:eastAsia="ja-JP"/>
              </w:rPr>
              <w:t>、</w:t>
            </w:r>
            <w:r>
              <w:rPr>
                <w:rFonts w:eastAsiaTheme="minorEastAsia" w:cs="Arial"/>
                <w:color w:val="000000"/>
                <w:szCs w:val="24"/>
                <w:lang w:val="ja-JP" w:eastAsia="ja-JP"/>
              </w:rPr>
              <w:t>5</w:t>
            </w:r>
            <w:r>
              <w:rPr>
                <w:rFonts w:eastAsiaTheme="minorEastAsia" w:cs="Arial"/>
                <w:color w:val="000000"/>
                <w:szCs w:val="24"/>
                <w:lang w:val="ja-JP" w:eastAsia="ja-JP"/>
              </w:rPr>
              <w:t>、</w:t>
            </w:r>
            <w:r>
              <w:rPr>
                <w:rFonts w:eastAsiaTheme="minorEastAsia" w:cs="Arial"/>
                <w:color w:val="000000"/>
                <w:szCs w:val="24"/>
                <w:lang w:val="ja-JP" w:eastAsia="ja-JP"/>
              </w:rPr>
              <w:t>6</w:t>
            </w:r>
            <w:r>
              <w:rPr>
                <w:rFonts w:eastAsiaTheme="minorEastAsia" w:cs="Arial"/>
                <w:color w:val="000000"/>
                <w:szCs w:val="24"/>
                <w:lang w:val="ja-JP" w:eastAsia="ja-JP"/>
              </w:rPr>
              <w:t>、</w:t>
            </w:r>
            <w:r>
              <w:rPr>
                <w:rFonts w:eastAsiaTheme="minorEastAsia" w:cs="Arial"/>
                <w:color w:val="000000"/>
                <w:szCs w:val="24"/>
                <w:lang w:val="ja-JP" w:eastAsia="ja-JP"/>
              </w:rPr>
              <w:t>7.3</w:t>
            </w:r>
            <w:r>
              <w:rPr>
                <w:rFonts w:eastAsiaTheme="minorEastAsia" w:cs="Arial"/>
                <w:color w:val="000000"/>
                <w:szCs w:val="24"/>
                <w:lang w:val="ja-JP" w:eastAsia="ja-JP"/>
              </w:rPr>
              <w:t>、</w:t>
            </w:r>
            <w:r>
              <w:rPr>
                <w:rFonts w:eastAsiaTheme="minorEastAsia" w:cs="Arial"/>
                <w:color w:val="000000"/>
                <w:szCs w:val="24"/>
                <w:lang w:val="ja-JP" w:eastAsia="ja-JP"/>
              </w:rPr>
              <w:t>8</w:t>
            </w:r>
            <w:r>
              <w:rPr>
                <w:rFonts w:eastAsiaTheme="minorEastAsia" w:cs="Arial"/>
                <w:color w:val="000000"/>
                <w:szCs w:val="24"/>
                <w:lang w:val="ja-JP" w:eastAsia="ja-JP"/>
              </w:rPr>
              <w:t>、</w:t>
            </w:r>
            <w:r>
              <w:rPr>
                <w:rFonts w:eastAsiaTheme="minorEastAsia" w:cs="Arial"/>
                <w:color w:val="000000"/>
                <w:szCs w:val="24"/>
                <w:lang w:val="ja-JP" w:eastAsia="ja-JP"/>
              </w:rPr>
              <w:t>9.4</w:t>
            </w:r>
            <w:r>
              <w:rPr>
                <w:rFonts w:eastAsiaTheme="minorEastAsia" w:cs="Arial"/>
                <w:color w:val="000000"/>
                <w:szCs w:val="24"/>
                <w:lang w:val="ja-JP" w:eastAsia="ja-JP"/>
              </w:rPr>
              <w:t>、</w:t>
            </w:r>
            <w:r>
              <w:rPr>
                <w:rFonts w:eastAsiaTheme="minorEastAsia" w:cs="Arial"/>
                <w:color w:val="000000"/>
                <w:szCs w:val="24"/>
                <w:lang w:val="ja-JP" w:eastAsia="ja-JP"/>
              </w:rPr>
              <w:t>9.5</w:t>
            </w:r>
            <w:r>
              <w:rPr>
                <w:rFonts w:eastAsiaTheme="minorEastAsia" w:cs="Arial"/>
                <w:color w:val="000000"/>
                <w:szCs w:val="24"/>
                <w:lang w:val="ja-JP" w:eastAsia="ja-JP"/>
              </w:rPr>
              <w:t>、および</w:t>
            </w:r>
            <w:r>
              <w:rPr>
                <w:rFonts w:eastAsiaTheme="minorEastAsia" w:cs="Arial"/>
                <w:color w:val="000000"/>
                <w:szCs w:val="24"/>
                <w:lang w:val="ja-JP" w:eastAsia="ja-JP"/>
              </w:rPr>
              <w:t>10</w:t>
            </w:r>
            <w:r>
              <w:rPr>
                <w:rFonts w:eastAsiaTheme="minorEastAsia" w:cs="Arial"/>
                <w:color w:val="000000"/>
                <w:szCs w:val="24"/>
                <w:lang w:val="ja-JP" w:eastAsia="ja-JP"/>
              </w:rPr>
              <w:t>～</w:t>
            </w:r>
            <w:r>
              <w:rPr>
                <w:rFonts w:eastAsiaTheme="minorEastAsia" w:cs="Arial"/>
                <w:color w:val="000000"/>
                <w:szCs w:val="24"/>
                <w:lang w:val="ja-JP" w:eastAsia="ja-JP"/>
              </w:rPr>
              <w:t>20</w:t>
            </w:r>
            <w:r>
              <w:rPr>
                <w:rFonts w:eastAsiaTheme="minorEastAsia" w:cs="Arial"/>
                <w:color w:val="000000"/>
                <w:szCs w:val="24"/>
                <w:lang w:val="ja-JP" w:eastAsia="ja-JP"/>
              </w:rPr>
              <w:t>（これらの前後のセクションを含む）は、本契約の解除後または満了後も存続するものとする。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lastRenderedPageBreak/>
              <w:t>Effect of Termination</w:t>
            </w:r>
            <w:r>
              <w:rPr>
                <w:rFonts w:eastAsiaTheme="minorEastAsia" w:cs="Arial"/>
                <w:color w:val="000000"/>
              </w:rPr>
              <w:t xml:space="preserve">. Upon expiration or </w:t>
            </w:r>
            <w:r>
              <w:rPr>
                <w:rFonts w:eastAsiaTheme="minorEastAsia" w:cs="Arial"/>
                <w:color w:val="000000"/>
              </w:rPr>
              <w:t xml:space="preserve">termination of this Agreement, Reseller will (a) provide Tealium with all outstanding reports and payments due Tealium; (b) cease marketing the Services; (c) assign to Tealium all rights (including but not limited to rights to provide support under </w:t>
            </w:r>
            <w:r>
              <w:rPr>
                <w:rFonts w:eastAsiaTheme="minorEastAsia" w:cs="Arial"/>
                <w:color w:val="000000"/>
              </w:rPr>
              <w:lastRenderedPageBreak/>
              <w:t>support</w:t>
            </w:r>
            <w:r>
              <w:rPr>
                <w:rFonts w:eastAsiaTheme="minorEastAsia" w:cs="Arial"/>
                <w:color w:val="000000"/>
              </w:rPr>
              <w:t xml:space="preserve"> agreements), if any, to existing and prospective Customers; (d) report to Tealium in reasonable detail the status of all pending Service Orders, and relationships with existing and prospective Customers; and (e) return to Tealium all promotional and other</w:t>
            </w:r>
            <w:r>
              <w:rPr>
                <w:rFonts w:eastAsiaTheme="minorEastAsia" w:cs="Arial"/>
                <w:color w:val="000000"/>
              </w:rPr>
              <w:t xml:space="preserve"> materials and other information of Tealium in any form (proprietary or otherwise) in Reseller’s possession or under its control. Reseller and Tealium will cooperate to effect an orderly transition of the Reseller's Customers to Tealium for the remainder o</w:t>
            </w:r>
            <w:r>
              <w:rPr>
                <w:rFonts w:eastAsiaTheme="minorEastAsia" w:cs="Arial"/>
                <w:color w:val="000000"/>
              </w:rPr>
              <w:t>f their respective Service Terms. Any payment obligations of Reseller, and the provisions of Sections 1, 4, 5, 6, 7.3, 8, 9.4, 9.5, and Sections 10-20 inclusive will survive termination or expiration of this Agreement.</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szCs w:val="24"/>
                <w:lang w:val="ja-JP" w:eastAsia="ja-JP"/>
              </w:rPr>
              <w:lastRenderedPageBreak/>
              <w:t>10.5</w:t>
            </w:r>
            <w:r>
              <w:rPr>
                <w:rFonts w:eastAsiaTheme="minorEastAsia" w:cs="Arial"/>
                <w:b/>
                <w:szCs w:val="24"/>
                <w:lang w:val="ja-JP" w:eastAsia="ja-JP"/>
              </w:rPr>
              <w:t xml:space="preserve">　　解除に関する責任。</w:t>
            </w:r>
            <w:r>
              <w:rPr>
                <w:rFonts w:eastAsiaTheme="minorEastAsia" w:cs="Arial"/>
                <w:szCs w:val="24"/>
                <w:lang w:val="ja-JP" w:eastAsia="ja-JP"/>
              </w:rPr>
              <w:t>いずれの当事者も、本書の条件に</w:t>
            </w:r>
            <w:r>
              <w:rPr>
                <w:rFonts w:eastAsiaTheme="minorEastAsia" w:cs="Arial" w:hint="eastAsia"/>
                <w:szCs w:val="24"/>
                <w:lang w:val="ja-JP" w:eastAsia="ja-JP"/>
              </w:rPr>
              <w:t>従った</w:t>
            </w:r>
            <w:r>
              <w:rPr>
                <w:rFonts w:eastAsiaTheme="minorEastAsia" w:cs="Arial"/>
                <w:szCs w:val="24"/>
                <w:lang w:val="ja-JP" w:eastAsia="ja-JP"/>
              </w:rPr>
              <w:t>本契約</w:t>
            </w:r>
            <w:r>
              <w:rPr>
                <w:rFonts w:eastAsiaTheme="minorEastAsia" w:cs="Arial"/>
                <w:szCs w:val="24"/>
                <w:lang w:val="ja-JP" w:eastAsia="ja-JP"/>
              </w:rPr>
              <w:t>の非更新もしくは解除から、またはこれらの結果として生じる損失あるいは損害について他方当事者に対して責任を負わないものとする。</w:t>
            </w:r>
            <w:r>
              <w:rPr>
                <w:rFonts w:eastAsiaTheme="minorEastAsia" w:cs="Arial"/>
                <w:color w:val="000000"/>
                <w:szCs w:val="24"/>
                <w:lang w:val="ja-JP" w:eastAsia="ja-JP"/>
              </w:rPr>
              <w:t>本再販売業者は、かかる解除に関係するか、もしくはかかる解除から直接的か間接的に生じるすべての補償または損害賠償を本書により放棄し、かつ、特に、将来的利益の損失に関連する業務</w:t>
            </w:r>
            <w:r>
              <w:rPr>
                <w:rFonts w:eastAsiaTheme="minorEastAsia" w:cs="Arial" w:hint="eastAsia"/>
                <w:color w:val="000000"/>
                <w:szCs w:val="24"/>
                <w:lang w:val="ja-JP" w:eastAsia="ja-JP"/>
              </w:rPr>
              <w:t>条の解約金</w:t>
            </w:r>
            <w:r>
              <w:rPr>
                <w:rFonts w:eastAsiaTheme="minorEastAsia" w:cs="Arial"/>
                <w:color w:val="000000"/>
                <w:szCs w:val="24"/>
                <w:lang w:val="ja-JP" w:eastAsia="ja-JP"/>
              </w:rPr>
              <w:t>、本サービスのプロモーション用の支出、または営業権もしくは本再販売業者のビジネスおよび営業権に関連したその他のコミットメントの支払を含む、あらゆる性質の損害賠償</w:t>
            </w:r>
            <w:r>
              <w:rPr>
                <w:rFonts w:eastAsiaTheme="minorEastAsia" w:cs="Arial" w:hint="eastAsia"/>
                <w:color w:val="000000"/>
                <w:szCs w:val="24"/>
                <w:lang w:val="ja-JP" w:eastAsia="ja-JP"/>
              </w:rPr>
              <w:t>または</w:t>
            </w:r>
            <w:r>
              <w:rPr>
                <w:rFonts w:eastAsiaTheme="minorEastAsia" w:cs="Arial"/>
                <w:color w:val="000000"/>
                <w:szCs w:val="24"/>
                <w:lang w:val="ja-JP" w:eastAsia="ja-JP"/>
              </w:rPr>
              <w:t>補償</w:t>
            </w:r>
            <w:r>
              <w:rPr>
                <w:rFonts w:eastAsiaTheme="minorEastAsia" w:cs="Arial" w:hint="eastAsia"/>
                <w:color w:val="000000"/>
                <w:szCs w:val="24"/>
                <w:lang w:val="ja-JP" w:eastAsia="ja-JP"/>
              </w:rPr>
              <w:t>を請求する</w:t>
            </w:r>
            <w:r>
              <w:rPr>
                <w:rFonts w:eastAsiaTheme="minorEastAsia" w:cs="Arial"/>
                <w:color w:val="000000"/>
                <w:szCs w:val="24"/>
                <w:lang w:val="ja-JP" w:eastAsia="ja-JP"/>
              </w:rPr>
              <w:t>権利を</w:t>
            </w:r>
            <w:r>
              <w:rPr>
                <w:rFonts w:eastAsiaTheme="minorEastAsia" w:cs="Arial" w:hint="eastAsia"/>
                <w:color w:val="000000"/>
                <w:szCs w:val="24"/>
                <w:lang w:val="ja-JP" w:eastAsia="ja-JP"/>
              </w:rPr>
              <w:t>持たない</w:t>
            </w:r>
            <w:r>
              <w:rPr>
                <w:rFonts w:eastAsiaTheme="minorEastAsia" w:cs="Arial"/>
                <w:color w:val="000000"/>
                <w:szCs w:val="24"/>
                <w:lang w:val="ja-JP" w:eastAsia="ja-JP"/>
              </w:rPr>
              <w:t>ことに同意す</w:t>
            </w:r>
            <w:r>
              <w:rPr>
                <w:rFonts w:eastAsiaTheme="minorEastAsia" w:cs="Arial"/>
                <w:color w:val="000000"/>
                <w:szCs w:val="24"/>
                <w:lang w:val="ja-JP" w:eastAsia="ja-JP"/>
              </w:rPr>
              <w:t>る。</w:t>
            </w:r>
          </w:p>
        </w:tc>
        <w:tc>
          <w:tcPr>
            <w:tcW w:w="5383" w:type="dxa"/>
            <w:tcBorders>
              <w:left w:val="single" w:sz="4" w:space="0" w:color="auto"/>
              <w:right w:val="single" w:sz="4" w:space="0" w:color="auto"/>
            </w:tcBorders>
          </w:tcPr>
          <w:p w:rsidR="00253B09" w:rsidRDefault="00E0471B">
            <w:pPr>
              <w:pStyle w:val="BodyText"/>
              <w:numPr>
                <w:ilvl w:val="1"/>
                <w:numId w:val="42"/>
              </w:numPr>
              <w:tabs>
                <w:tab w:val="clear" w:pos="792"/>
              </w:tabs>
              <w:spacing w:before="120" w:afterAutospacing="0"/>
              <w:ind w:left="0" w:firstLine="0"/>
              <w:jc w:val="both"/>
              <w:rPr>
                <w:rFonts w:eastAsiaTheme="minorEastAsia" w:cs="Arial"/>
                <w:color w:val="000000"/>
              </w:rPr>
            </w:pPr>
            <w:r>
              <w:rPr>
                <w:rFonts w:eastAsiaTheme="minorEastAsia" w:cs="Arial"/>
                <w:b/>
                <w:color w:val="000000"/>
              </w:rPr>
              <w:t>Liability on Termination</w:t>
            </w:r>
            <w:r>
              <w:rPr>
                <w:rFonts w:eastAsiaTheme="minorEastAsia" w:cs="Arial"/>
                <w:color w:val="000000"/>
              </w:rPr>
              <w:t>. Neither Party will be liable to the other for any loss or damage arising from or as a result of the nonrenewal or termination of this Agreement in accordance with its terms. Reseller hereby waives any and all compensation or da</w:t>
            </w:r>
            <w:r>
              <w:rPr>
                <w:rFonts w:eastAsiaTheme="minorEastAsia" w:cs="Arial"/>
                <w:color w:val="000000"/>
              </w:rPr>
              <w:t>mages relating to or arising from, directly or indirectly, such termination and agrees that it will have no rights to damages or indemnification of any nature, specifically including any commercial severance pay related to loss of future profits, expenditu</w:t>
            </w:r>
            <w:r>
              <w:rPr>
                <w:rFonts w:eastAsiaTheme="minorEastAsia" w:cs="Arial"/>
                <w:color w:val="000000"/>
              </w:rPr>
              <w:t>re for promotion of the Services, or payment of goodwill or other commitments in connection with the business and goodwill of Reseller.</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rPr>
              <w:t>11.</w:t>
            </w:r>
            <w:r>
              <w:rPr>
                <w:rFonts w:eastAsiaTheme="minorEastAsia" w:cs="Arial"/>
                <w:b/>
                <w:color w:val="000000"/>
                <w:szCs w:val="24"/>
              </w:rPr>
              <w:t xml:space="preserve">　　</w:t>
            </w:r>
            <w:r>
              <w:rPr>
                <w:rFonts w:eastAsiaTheme="minorEastAsia" w:cs="Arial"/>
                <w:b/>
                <w:color w:val="000000"/>
                <w:szCs w:val="24"/>
                <w:lang w:val="ja-JP"/>
              </w:rPr>
              <w:t>通知。</w:t>
            </w:r>
            <w:r>
              <w:rPr>
                <w:rFonts w:eastAsiaTheme="minorEastAsia" w:cs="Arial"/>
                <w:color w:val="000000"/>
                <w:szCs w:val="24"/>
                <w:lang w:val="ja-JP" w:eastAsia="ja-JP"/>
              </w:rPr>
              <w:t>本契約に基づき容認されるか、または必要とされる通知は、書面によるものとし、</w:t>
            </w:r>
            <w:r>
              <w:rPr>
                <w:rFonts w:eastAsiaTheme="minorEastAsia" w:cs="Arial"/>
                <w:color w:val="000000"/>
                <w:szCs w:val="24"/>
                <w:lang w:val="ja-JP" w:eastAsia="ja-JP"/>
              </w:rPr>
              <w:t xml:space="preserve">(a) </w:t>
            </w:r>
            <w:r>
              <w:rPr>
                <w:rFonts w:eastAsiaTheme="minorEastAsia" w:cs="Arial"/>
                <w:color w:val="000000"/>
                <w:szCs w:val="24"/>
                <w:lang w:val="ja-JP" w:eastAsia="ja-JP"/>
              </w:rPr>
              <w:t>直接手渡しの場合は手渡した時点、</w:t>
            </w:r>
            <w:r>
              <w:rPr>
                <w:rFonts w:eastAsiaTheme="minorEastAsia" w:cs="Arial"/>
                <w:color w:val="000000"/>
                <w:szCs w:val="24"/>
                <w:lang w:val="ja-JP" w:eastAsia="ja-JP"/>
              </w:rPr>
              <w:t xml:space="preserve">(b) </w:t>
            </w:r>
            <w:r>
              <w:rPr>
                <w:rFonts w:eastAsiaTheme="minorEastAsia" w:cs="Arial"/>
                <w:color w:val="000000"/>
                <w:szCs w:val="24"/>
                <w:lang w:val="ja-JP" w:eastAsia="ja-JP"/>
              </w:rPr>
              <w:t>電子メールもしくはファクスの送信の場合は受取人が送信された通知を確認した時点、あるいは</w:t>
            </w:r>
            <w:r>
              <w:rPr>
                <w:rFonts w:eastAsiaTheme="minorEastAsia" w:cs="Arial"/>
                <w:color w:val="000000"/>
                <w:szCs w:val="24"/>
                <w:lang w:val="ja-JP" w:eastAsia="ja-JP"/>
              </w:rPr>
              <w:t xml:space="preserve"> (c) </w:t>
            </w:r>
            <w:r>
              <w:rPr>
                <w:rFonts w:eastAsiaTheme="minorEastAsia" w:cs="Arial"/>
                <w:color w:val="000000"/>
                <w:szCs w:val="24"/>
                <w:lang w:val="ja-JP" w:eastAsia="ja-JP"/>
              </w:rPr>
              <w:t>配達証明郵便もしくは書留郵便（配達証明付き）、または翌日配達宅配便で送付する場合には、送付から</w:t>
            </w:r>
            <w:r>
              <w:rPr>
                <w:rFonts w:eastAsiaTheme="minorEastAsia" w:cs="Arial"/>
                <w:color w:val="000000"/>
                <w:szCs w:val="24"/>
                <w:lang w:val="ja-JP" w:eastAsia="ja-JP"/>
              </w:rPr>
              <w:t>3</w:t>
            </w:r>
            <w:r>
              <w:rPr>
                <w:rFonts w:eastAsiaTheme="minorEastAsia" w:cs="Arial"/>
                <w:color w:val="000000"/>
                <w:szCs w:val="24"/>
                <w:lang w:val="ja-JP" w:eastAsia="ja-JP"/>
              </w:rPr>
              <w:t>日後に発効するとみなされるものとする。通知は、本契約に記載する住所またはいずれかの当事者が書面で指定する他の住所に送付するものとする。</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bCs/>
                <w:color w:val="000000"/>
              </w:rPr>
              <w:t>Notices</w:t>
            </w:r>
            <w:r>
              <w:rPr>
                <w:rFonts w:eastAsiaTheme="minorEastAsia" w:cs="Arial"/>
                <w:color w:val="000000"/>
              </w:rPr>
              <w:t xml:space="preserve">. All notices permitted or required under this Agreement will be in writing, and will be deemed effective when: (a) delivered by </w:t>
            </w:r>
            <w:r>
              <w:rPr>
                <w:rFonts w:eastAsiaTheme="minorEastAsia" w:cs="Arial"/>
                <w:color w:val="000000"/>
              </w:rPr>
              <w:t>personal delivery, (b) confirmed by the recipient, for notices delivered by electronic mail or facsimile transmission, or (c) three (3) days after being sent by certified or registered mail (return receipt requested) or overnight courier. Notices will be s</w:t>
            </w:r>
            <w:r>
              <w:rPr>
                <w:rFonts w:eastAsiaTheme="minorEastAsia" w:cs="Arial"/>
                <w:color w:val="000000"/>
              </w:rPr>
              <w:t>ent to the addresses set forth in this Agreement or such other address as either party may specify in writing.</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lastRenderedPageBreak/>
              <w:t>12.</w:t>
            </w:r>
            <w:r>
              <w:rPr>
                <w:rFonts w:eastAsiaTheme="minorEastAsia" w:cs="Arial"/>
                <w:b/>
                <w:color w:val="000000"/>
                <w:szCs w:val="24"/>
                <w:lang w:eastAsia="ja-JP"/>
              </w:rPr>
              <w:t xml:space="preserve">　　</w:t>
            </w:r>
            <w:r>
              <w:rPr>
                <w:rFonts w:eastAsiaTheme="minorEastAsia" w:cs="Arial"/>
                <w:b/>
                <w:color w:val="000000"/>
                <w:szCs w:val="24"/>
                <w:lang w:val="ja-JP" w:eastAsia="ja-JP"/>
              </w:rPr>
              <w:t>広報および共同マーケティング。</w:t>
            </w:r>
            <w:r>
              <w:rPr>
                <w:rFonts w:eastAsiaTheme="minorEastAsia" w:cs="Arial"/>
                <w:color w:val="000000"/>
                <w:szCs w:val="24"/>
                <w:lang w:val="ja-JP" w:eastAsia="ja-JP"/>
              </w:rPr>
              <w:t>契約期間中、</w:t>
            </w:r>
            <w:r>
              <w:rPr>
                <w:rFonts w:eastAsiaTheme="minorEastAsia" w:cs="Arial"/>
                <w:color w:val="000000"/>
                <w:szCs w:val="24"/>
                <w:lang w:val="ja-JP" w:eastAsia="ja-JP"/>
              </w:rPr>
              <w:t>Tealium</w:t>
            </w:r>
            <w:r>
              <w:rPr>
                <w:rFonts w:eastAsiaTheme="minorEastAsia" w:cs="Arial"/>
                <w:color w:val="000000"/>
                <w:szCs w:val="24"/>
                <w:lang w:val="ja-JP" w:eastAsia="ja-JP"/>
              </w:rPr>
              <w:t>は、報道発表において本契約</w:t>
            </w:r>
            <w:r>
              <w:rPr>
                <w:rFonts w:eastAsiaTheme="minorEastAsia" w:cs="Arial" w:hint="eastAsia"/>
                <w:color w:val="000000"/>
                <w:szCs w:val="24"/>
                <w:lang w:val="ja-JP" w:eastAsia="ja-JP"/>
              </w:rPr>
              <w:t>を</w:t>
            </w:r>
            <w:r>
              <w:rPr>
                <w:rFonts w:eastAsiaTheme="minorEastAsia" w:cs="Arial"/>
                <w:color w:val="000000"/>
                <w:szCs w:val="24"/>
                <w:lang w:val="ja-JP" w:eastAsia="ja-JP"/>
              </w:rPr>
              <w:t>言及し、本再販売業者を本サービスの利用者として示す</w:t>
            </w:r>
            <w:r>
              <w:rPr>
                <w:rFonts w:eastAsiaTheme="minorEastAsia" w:cs="Arial" w:hint="eastAsia"/>
                <w:color w:val="000000"/>
                <w:szCs w:val="24"/>
                <w:lang w:val="ja-JP" w:eastAsia="ja-JP"/>
              </w:rPr>
              <w:t>目的の</w:t>
            </w:r>
            <w:r>
              <w:rPr>
                <w:rFonts w:eastAsiaTheme="minorEastAsia" w:cs="Arial"/>
                <w:color w:val="000000"/>
                <w:szCs w:val="24"/>
                <w:lang w:val="ja-JP" w:eastAsia="ja-JP"/>
              </w:rPr>
              <w:t>ためにのみ、</w:t>
            </w:r>
            <w:r>
              <w:rPr>
                <w:rFonts w:eastAsiaTheme="minorEastAsia" w:cs="Arial"/>
                <w:color w:val="000000"/>
                <w:szCs w:val="24"/>
                <w:lang w:val="ja-JP" w:eastAsia="ja-JP"/>
              </w:rPr>
              <w:t>Tealium</w:t>
            </w:r>
            <w:r>
              <w:rPr>
                <w:rFonts w:eastAsiaTheme="minorEastAsia" w:cs="Arial"/>
                <w:color w:val="000000"/>
                <w:szCs w:val="24"/>
                <w:lang w:val="ja-JP" w:eastAsia="ja-JP"/>
              </w:rPr>
              <w:t>のウェブサイトおよびその他のプロモーション素材で本再販売業者のロゴを使用することができることに</w:t>
            </w:r>
            <w:r>
              <w:rPr>
                <w:rFonts w:eastAsiaTheme="minorEastAsia" w:cs="Arial" w:hint="eastAsia"/>
                <w:color w:val="000000"/>
                <w:szCs w:val="24"/>
                <w:lang w:val="ja-JP" w:eastAsia="ja-JP"/>
              </w:rPr>
              <w:t>、</w:t>
            </w:r>
            <w:r>
              <w:rPr>
                <w:rFonts w:eastAsiaTheme="minorEastAsia" w:cs="Arial"/>
                <w:color w:val="000000"/>
                <w:szCs w:val="24"/>
                <w:lang w:val="ja-JP" w:eastAsia="ja-JP"/>
              </w:rPr>
              <w:t>本再販売業者は同</w:t>
            </w:r>
            <w:r>
              <w:rPr>
                <w:rFonts w:eastAsiaTheme="minorEastAsia" w:cs="Arial"/>
                <w:color w:val="000000"/>
                <w:szCs w:val="24"/>
                <w:lang w:val="ja-JP" w:eastAsia="ja-JP"/>
              </w:rPr>
              <w:t>意する。</w:t>
            </w:r>
            <w:r>
              <w:rPr>
                <w:rFonts w:eastAsiaTheme="minorEastAsia" w:cs="Arial"/>
                <w:color w:val="000000"/>
                <w:szCs w:val="24"/>
                <w:lang w:val="ja-JP" w:eastAsia="ja-JP"/>
              </w:rPr>
              <w:t>Tealium</w:t>
            </w:r>
            <w:r>
              <w:rPr>
                <w:rFonts w:eastAsiaTheme="minorEastAsia" w:cs="Arial"/>
                <w:color w:val="000000"/>
                <w:szCs w:val="24"/>
                <w:lang w:val="ja-JP" w:eastAsia="ja-JP"/>
              </w:rPr>
              <w:t>から要求される場合は、本再販売業者はその</w:t>
            </w:r>
            <w:r>
              <w:rPr>
                <w:rFonts w:eastAsiaTheme="minorEastAsia" w:cs="Arial" w:hint="eastAsia"/>
                <w:color w:val="000000"/>
                <w:szCs w:val="24"/>
                <w:lang w:val="ja-JP" w:eastAsia="ja-JP"/>
              </w:rPr>
              <w:t>費用</w:t>
            </w:r>
            <w:r>
              <w:rPr>
                <w:rFonts w:eastAsiaTheme="minorEastAsia" w:cs="Arial"/>
                <w:color w:val="000000"/>
                <w:szCs w:val="24"/>
                <w:lang w:val="ja-JP" w:eastAsia="ja-JP"/>
              </w:rPr>
              <w:t>負担で、単数または複数の年次</w:t>
            </w:r>
            <w:r>
              <w:rPr>
                <w:rFonts w:eastAsiaTheme="minorEastAsia" w:cs="Arial"/>
                <w:color w:val="000000"/>
                <w:szCs w:val="24"/>
                <w:lang w:val="ja-JP" w:eastAsia="ja-JP"/>
              </w:rPr>
              <w:t>Tealium</w:t>
            </w:r>
            <w:r>
              <w:rPr>
                <w:rFonts w:eastAsiaTheme="minorEastAsia" w:cs="Arial"/>
                <w:color w:val="000000"/>
                <w:szCs w:val="24"/>
                <w:lang w:val="ja-JP" w:eastAsia="ja-JP"/>
              </w:rPr>
              <w:t>利用者会議に参加するものとする。</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rPr>
            </w:pPr>
            <w:r>
              <w:rPr>
                <w:rFonts w:eastAsiaTheme="minorEastAsia" w:cs="Arial"/>
                <w:b/>
                <w:bCs/>
                <w:color w:val="000000"/>
              </w:rPr>
              <w:t xml:space="preserve">Publicity and Co-Marketing. </w:t>
            </w:r>
            <w:r>
              <w:rPr>
                <w:rFonts w:eastAsiaTheme="minorEastAsia" w:cs="Arial"/>
                <w:color w:val="000000"/>
              </w:rPr>
              <w:t>During the Term, Reseller agrees that Tealium may refer to this Agreement in a press release and use the Reseller's logo on its web site and in other promoti</w:t>
            </w:r>
            <w:r>
              <w:rPr>
                <w:rFonts w:eastAsiaTheme="minorEastAsia" w:cs="Arial"/>
                <w:color w:val="000000"/>
              </w:rPr>
              <w:t xml:space="preserve">onal material for the limited purpose of identifying Reseller as a user of Services. If requested by Tealium, Reseller will participate at its expense in one or more annual Tealium user conferences. </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lang w:eastAsia="ja-JP"/>
              </w:rPr>
              <w:t>13.</w:t>
            </w:r>
            <w:r>
              <w:rPr>
                <w:rFonts w:eastAsiaTheme="minorEastAsia" w:cs="Arial"/>
                <w:b/>
                <w:color w:val="000000"/>
                <w:szCs w:val="24"/>
                <w:lang w:eastAsia="ja-JP"/>
              </w:rPr>
              <w:t xml:space="preserve">　　</w:t>
            </w:r>
            <w:r>
              <w:rPr>
                <w:rFonts w:eastAsiaTheme="minorEastAsia" w:cs="Arial"/>
                <w:b/>
                <w:color w:val="000000"/>
                <w:szCs w:val="24"/>
                <w:lang w:val="ja-JP" w:eastAsia="ja-JP"/>
              </w:rPr>
              <w:t>法律および裁判地。</w:t>
            </w:r>
            <w:r>
              <w:rPr>
                <w:rFonts w:eastAsiaTheme="minorEastAsia" w:cs="Arial"/>
                <w:color w:val="000000"/>
                <w:szCs w:val="24"/>
                <w:lang w:val="ja-JP" w:eastAsia="ja-JP"/>
              </w:rPr>
              <w:t>本契約は、法の抵触に関する原則に</w:t>
            </w:r>
            <w:r>
              <w:rPr>
                <w:rFonts w:eastAsiaTheme="minorEastAsia" w:cs="Arial" w:hint="eastAsia"/>
                <w:color w:val="000000"/>
                <w:szCs w:val="24"/>
                <w:lang w:val="ja-JP" w:eastAsia="ja-JP"/>
              </w:rPr>
              <w:t>かかわらず</w:t>
            </w:r>
            <w:r>
              <w:rPr>
                <w:rFonts w:eastAsiaTheme="minorEastAsia" w:cs="Arial"/>
                <w:color w:val="000000"/>
                <w:szCs w:val="24"/>
                <w:lang w:val="ja-JP" w:eastAsia="ja-JP"/>
              </w:rPr>
              <w:t>、</w:t>
            </w:r>
            <w:r>
              <w:rPr>
                <w:rFonts w:eastAsiaTheme="minorEastAsia" w:cs="Arial" w:hint="eastAsia"/>
                <w:color w:val="000000"/>
                <w:szCs w:val="24"/>
                <w:lang w:val="ja-JP" w:eastAsia="ja-JP"/>
              </w:rPr>
              <w:t>日本</w:t>
            </w:r>
            <w:r>
              <w:rPr>
                <w:rFonts w:eastAsiaTheme="minorEastAsia" w:cs="Arial"/>
                <w:color w:val="000000"/>
                <w:szCs w:val="24"/>
                <w:lang w:val="ja-JP" w:eastAsia="ja-JP"/>
              </w:rPr>
              <w:t>の法律に従って解釈され、履行される</w:t>
            </w:r>
            <w:r>
              <w:rPr>
                <w:rFonts w:eastAsiaTheme="minorEastAsia" w:cs="Arial"/>
                <w:color w:val="000000"/>
                <w:szCs w:val="24"/>
                <w:lang w:val="ja-JP" w:eastAsia="ja-JP"/>
              </w:rPr>
              <w:t>ものとする。ただし、統一コンピュータ情報取引法は、適用されないものとする。各当事者は、本契約への国際物品売買契約に関する国連条約の適用を明示的に放棄する。（正当な管轄権を有する裁判所にいつでも提起可能な）差し止めによる救済の訴訟を除き、紛争の独占的裁判地は</w:t>
            </w:r>
            <w:r>
              <w:rPr>
                <w:rFonts w:eastAsiaTheme="minorEastAsia" w:cs="Arial" w:hint="eastAsia"/>
                <w:color w:val="000000"/>
                <w:szCs w:val="24"/>
                <w:lang w:val="ja-JP" w:eastAsia="ja-JP"/>
              </w:rPr>
              <w:t>東京</w:t>
            </w:r>
            <w:r>
              <w:rPr>
                <w:rFonts w:eastAsiaTheme="minorEastAsia" w:cs="Arial"/>
                <w:color w:val="000000"/>
                <w:szCs w:val="24"/>
                <w:lang w:val="ja-JP" w:eastAsia="ja-JP"/>
              </w:rPr>
              <w:t>とし、各当事者はかかる裁判地における人的管轄権に同意し、これに対する異議を放棄する。</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cs="Arial"/>
                <w:b/>
                <w:bCs/>
                <w:color w:val="000000"/>
              </w:rPr>
              <w:t>Law and Venue</w:t>
            </w:r>
            <w:r>
              <w:rPr>
                <w:rFonts w:cs="Arial"/>
                <w:color w:val="000000"/>
              </w:rPr>
              <w:t>. This Agreement will be construed and enforced in accordance with the</w:t>
            </w:r>
            <w:r>
              <w:rPr>
                <w:rFonts w:cs="Arial"/>
                <w:color w:val="000000"/>
              </w:rPr>
              <w:t xml:space="preserve"> laws of </w:t>
            </w:r>
            <w:r>
              <w:rPr>
                <w:rFonts w:eastAsiaTheme="minorEastAsia" w:cs="Arial" w:hint="eastAsia"/>
                <w:color w:val="000000"/>
                <w:lang w:eastAsia="ja-JP"/>
              </w:rPr>
              <w:t>Japan</w:t>
            </w:r>
            <w:r>
              <w:rPr>
                <w:rFonts w:cs="Arial"/>
                <w:color w:val="000000"/>
              </w:rPr>
              <w:t xml:space="preserve"> without regard to its conflict of laws principles; </w:t>
            </w:r>
            <w:r>
              <w:rPr>
                <w:rFonts w:eastAsiaTheme="minorEastAsia" w:cs="Arial" w:hint="eastAsia"/>
                <w:color w:val="000000"/>
                <w:lang w:eastAsia="ja-JP"/>
              </w:rPr>
              <w:t xml:space="preserve">and </w:t>
            </w:r>
            <w:r>
              <w:rPr>
                <w:rFonts w:cs="Arial"/>
                <w:color w:val="000000"/>
              </w:rPr>
              <w:t xml:space="preserve">the Uniform Computer Information Transactions Act will not apply. The Parties expressly disclaim the application of the United Nations Convention on the International Sale of Goods to </w:t>
            </w:r>
            <w:r>
              <w:rPr>
                <w:rFonts w:cs="Arial"/>
                <w:color w:val="000000"/>
              </w:rPr>
              <w:t>this Agreement. Except for any action for injunctive</w:t>
            </w:r>
            <w:r>
              <w:rPr>
                <w:rFonts w:eastAsiaTheme="minorEastAsia" w:cs="Arial" w:hint="eastAsia"/>
                <w:color w:val="000000"/>
                <w:lang w:eastAsia="ja-JP"/>
              </w:rPr>
              <w:t xml:space="preserve"> </w:t>
            </w:r>
            <w:r>
              <w:rPr>
                <w:rFonts w:cs="Arial"/>
                <w:color w:val="000000"/>
              </w:rPr>
              <w:t xml:space="preserve">relief (which may be brought at any time in any court of competent jurisdiction), exclusive venue for any dispute will be </w:t>
            </w:r>
            <w:r>
              <w:rPr>
                <w:rFonts w:eastAsiaTheme="minorEastAsia" w:cs="Arial" w:hint="eastAsia"/>
                <w:color w:val="000000"/>
                <w:lang w:eastAsia="ja-JP"/>
              </w:rPr>
              <w:t>Tokyo</w:t>
            </w:r>
            <w:r>
              <w:rPr>
                <w:rFonts w:cs="Arial"/>
                <w:color w:val="000000"/>
              </w:rPr>
              <w:t>, and each party agrees to personal jurisdiction in such venue, and waives a</w:t>
            </w:r>
            <w:r>
              <w:rPr>
                <w:rFonts w:cs="Arial"/>
                <w:color w:val="000000"/>
              </w:rPr>
              <w:t>ny objection thereto.</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rPr>
              <w:t>14.</w:t>
            </w:r>
            <w:r>
              <w:rPr>
                <w:rFonts w:eastAsiaTheme="minorEastAsia" w:cs="Arial"/>
                <w:b/>
                <w:color w:val="000000"/>
                <w:szCs w:val="24"/>
              </w:rPr>
              <w:t xml:space="preserve">　　</w:t>
            </w:r>
            <w:r>
              <w:rPr>
                <w:rFonts w:eastAsiaTheme="minorEastAsia" w:cs="Arial"/>
                <w:b/>
                <w:color w:val="000000"/>
                <w:szCs w:val="24"/>
                <w:lang w:val="ja-JP"/>
              </w:rPr>
              <w:t>可分性、権利放棄。</w:t>
            </w:r>
            <w:r>
              <w:rPr>
                <w:rFonts w:eastAsiaTheme="minorEastAsia" w:cs="Arial"/>
                <w:color w:val="000000"/>
                <w:szCs w:val="24"/>
                <w:lang w:val="ja-JP" w:eastAsia="ja-JP"/>
              </w:rPr>
              <w:t>本契約の条件または条項が無効または強制不可能であると、管轄権を有する裁判所に判断された場合には、当該条項は、可能な最大限度まで両当事者が表明した意図を実現するように解釈するものとし、本契約の残りの部分は、影響を受けず、有効かつ強制可能なままであるものとする。</w:t>
            </w:r>
            <w:r>
              <w:rPr>
                <w:rFonts w:eastAsiaTheme="minorEastAsia" w:cs="Arial"/>
                <w:szCs w:val="24"/>
                <w:lang w:val="ja-JP" w:eastAsia="ja-JP"/>
              </w:rPr>
              <w:t>いずれかの当事者が本契約の権利または条項を行使または強制しなかった場合であっても、当該権利または条項の権利放棄が構成されないものとし、ある場合において当事者が与えた権利放棄は、他の</w:t>
            </w:r>
            <w:r>
              <w:rPr>
                <w:rFonts w:eastAsiaTheme="minorEastAsia" w:cs="Arial"/>
                <w:szCs w:val="24"/>
                <w:lang w:val="ja-JP" w:eastAsia="ja-JP"/>
              </w:rPr>
              <w:t>場合に関する権利放棄を構成しない。</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color w:val="000000"/>
              </w:rPr>
              <w:t>Severability; Waiver</w:t>
            </w:r>
            <w:r>
              <w:rPr>
                <w:rFonts w:eastAsiaTheme="minorEastAsia" w:cs="Arial"/>
                <w:color w:val="000000"/>
              </w:rPr>
              <w:t>. If any term or provision of this Agreement is held to be invalid or unenforceable by any court of competent jurisdiction, such provision will be construed to effectuate to the greatest possible extent the Parties’ ex</w:t>
            </w:r>
            <w:r>
              <w:rPr>
                <w:rFonts w:eastAsiaTheme="minorEastAsia" w:cs="Arial"/>
                <w:color w:val="000000"/>
              </w:rPr>
              <w:t>pressed intent, and the remainder of this Agreement will not be affected and will remain valid and enforceable. The failure of either party to exercise or enforce any right or provision of this Agreement will not constitute a waiver of such right or provis</w:t>
            </w:r>
            <w:r>
              <w:rPr>
                <w:rFonts w:eastAsiaTheme="minorEastAsia" w:cs="Arial"/>
                <w:color w:val="000000"/>
              </w:rPr>
              <w:t xml:space="preserve">ion, and any waiver granted by a party in one instance does not constitute a waiver for other instances.  </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rPr>
              <w:t>15.</w:t>
            </w:r>
            <w:r>
              <w:rPr>
                <w:rFonts w:eastAsiaTheme="minorEastAsia" w:cs="Arial"/>
                <w:b/>
                <w:color w:val="000000"/>
                <w:szCs w:val="24"/>
              </w:rPr>
              <w:t xml:space="preserve">　　</w:t>
            </w:r>
            <w:r>
              <w:rPr>
                <w:rFonts w:eastAsiaTheme="minorEastAsia" w:cs="Arial"/>
                <w:b/>
                <w:color w:val="000000"/>
                <w:szCs w:val="24"/>
                <w:lang w:val="ja-JP"/>
              </w:rPr>
              <w:t>独立の契約者。</w:t>
            </w:r>
            <w:r>
              <w:rPr>
                <w:rFonts w:eastAsiaTheme="minorEastAsia" w:cs="Arial"/>
                <w:color w:val="000000"/>
                <w:szCs w:val="24"/>
                <w:lang w:val="ja-JP" w:eastAsia="ja-JP"/>
              </w:rPr>
              <w:t>両当事者間の関係は、独立の契約者の関係のみであり、いずれの当事者も、他方当事者を拘束し、または委任する権限を有さないものとする。各当事者は、いかなる</w:t>
            </w:r>
            <w:r>
              <w:rPr>
                <w:rFonts w:eastAsiaTheme="minorEastAsia" w:cs="Arial" w:hint="eastAsia"/>
                <w:color w:val="000000"/>
                <w:szCs w:val="24"/>
                <w:lang w:val="ja-JP" w:eastAsia="ja-JP"/>
              </w:rPr>
              <w:t>態様においても、</w:t>
            </w:r>
            <w:r>
              <w:rPr>
                <w:rFonts w:eastAsiaTheme="minorEastAsia" w:cs="Arial"/>
                <w:color w:val="000000"/>
                <w:szCs w:val="24"/>
                <w:lang w:val="ja-JP" w:eastAsia="ja-JP"/>
              </w:rPr>
              <w:t>他方当事者の代わりに、もしくは他方当事者のために義務、合意、または約束を負担、生成、あるいは締結しないことに</w:t>
            </w:r>
            <w:r>
              <w:rPr>
                <w:rFonts w:eastAsiaTheme="minorEastAsia" w:cs="Arial"/>
                <w:color w:val="000000"/>
                <w:szCs w:val="24"/>
                <w:lang w:val="ja-JP" w:eastAsia="ja-JP"/>
              </w:rPr>
              <w:t>同意する。本契約のいずれの定めも、いかなる</w:t>
            </w:r>
            <w:r>
              <w:rPr>
                <w:rFonts w:eastAsiaTheme="minorEastAsia" w:cs="Arial"/>
                <w:color w:val="000000"/>
                <w:szCs w:val="24"/>
                <w:lang w:val="ja-JP" w:eastAsia="ja-JP"/>
              </w:rPr>
              <w:lastRenderedPageBreak/>
              <w:t>目的のためにも両当事者間に共同企業体、パートナーシップ、雇用または代理の関係を創設するものとみなされず、または解釈されないものとする。</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color w:val="000000"/>
              </w:rPr>
              <w:lastRenderedPageBreak/>
              <w:t>Independent Contractors</w:t>
            </w:r>
            <w:r>
              <w:rPr>
                <w:rFonts w:eastAsiaTheme="minorEastAsia" w:cs="Arial"/>
                <w:color w:val="000000"/>
              </w:rPr>
              <w:t>. The relationship between the Parties is solely that of independent contractors, and neither party will have any authority to bind or commit th</w:t>
            </w:r>
            <w:r>
              <w:rPr>
                <w:rFonts w:eastAsiaTheme="minorEastAsia" w:cs="Arial"/>
                <w:color w:val="000000"/>
              </w:rPr>
              <w:t>e other and each party agrees not to assume, create or enter into any obligation, agreement or commitment on behalf of, or for the account of the other in any manner. Nothing in this Agreement will be deemed or construed to create a joint venture, partners</w:t>
            </w:r>
            <w:r>
              <w:rPr>
                <w:rFonts w:eastAsiaTheme="minorEastAsia" w:cs="Arial"/>
                <w:color w:val="000000"/>
              </w:rPr>
              <w:t xml:space="preserve">hip, employment, or agency </w:t>
            </w:r>
            <w:r>
              <w:rPr>
                <w:rFonts w:eastAsiaTheme="minorEastAsia" w:cs="Arial"/>
                <w:color w:val="000000"/>
              </w:rPr>
              <w:lastRenderedPageBreak/>
              <w:t xml:space="preserve">relationship between the Parties for any purpose.  </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rPr>
              <w:lastRenderedPageBreak/>
              <w:t>16.</w:t>
            </w:r>
            <w:r>
              <w:rPr>
                <w:rFonts w:eastAsiaTheme="minorEastAsia" w:cs="Arial"/>
                <w:b/>
                <w:color w:val="000000"/>
                <w:szCs w:val="24"/>
              </w:rPr>
              <w:t xml:space="preserve">　　</w:t>
            </w:r>
            <w:r>
              <w:rPr>
                <w:rFonts w:eastAsiaTheme="minorEastAsia" w:cs="Arial"/>
                <w:b/>
                <w:color w:val="000000"/>
                <w:szCs w:val="24"/>
                <w:lang w:val="ja-JP"/>
              </w:rPr>
              <w:t>譲渡。</w:t>
            </w:r>
            <w:r>
              <w:rPr>
                <w:rFonts w:eastAsiaTheme="minorEastAsia" w:cs="Arial"/>
                <w:color w:val="000000"/>
                <w:szCs w:val="24"/>
                <w:lang w:val="ja-JP" w:eastAsia="ja-JP"/>
              </w:rPr>
              <w:t>Tealium</w:t>
            </w:r>
            <w:r>
              <w:rPr>
                <w:rFonts w:eastAsiaTheme="minorEastAsia" w:cs="Arial"/>
                <w:color w:val="000000"/>
                <w:szCs w:val="24"/>
                <w:lang w:val="ja-JP" w:eastAsia="ja-JP"/>
              </w:rPr>
              <w:t>あるいは本再販売業者は、他方当事者から書面による事前同意（かかる同意は不当に留保しないものとする）を得ずに、本契約もしくは本契約から生じる権利または義務を譲渡することはできない。ただし、</w:t>
            </w:r>
            <w:r>
              <w:rPr>
                <w:rFonts w:eastAsiaTheme="minorEastAsia" w:cs="Arial"/>
                <w:color w:val="000000"/>
                <w:szCs w:val="24"/>
                <w:lang w:val="ja-JP" w:eastAsia="ja-JP"/>
              </w:rPr>
              <w:t>Tealium</w:t>
            </w:r>
            <w:r>
              <w:rPr>
                <w:rFonts w:eastAsiaTheme="minorEastAsia" w:cs="Arial"/>
                <w:color w:val="000000"/>
                <w:szCs w:val="24"/>
                <w:lang w:val="ja-JP" w:eastAsia="ja-JP"/>
              </w:rPr>
              <w:t>はかかる同意を得ずに、その資産の全部もしくは実質的に全部の売却や移転に関連して、または合併、買収、再編成、もしくは統合に関</w:t>
            </w:r>
            <w:r>
              <w:rPr>
                <w:rFonts w:eastAsiaTheme="minorEastAsia" w:cs="Arial"/>
                <w:color w:val="000000"/>
                <w:szCs w:val="24"/>
                <w:lang w:val="ja-JP" w:eastAsia="ja-JP"/>
              </w:rPr>
              <w:t>連して、本契約ならびに本契約から生じる権利および義務を譲受人あるいは他の権益承継人に譲渡することができるものとする。</w:t>
            </w:r>
            <w:r>
              <w:rPr>
                <w:rFonts w:eastAsiaTheme="minorEastAsia" w:cs="Arial"/>
                <w:szCs w:val="24"/>
                <w:lang w:val="ja-JP" w:eastAsia="ja-JP"/>
              </w:rPr>
              <w:t>上記の定めに違反する譲渡の試みは、無効とする。</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rPr>
            </w:pPr>
            <w:r>
              <w:rPr>
                <w:rFonts w:eastAsiaTheme="minorEastAsia" w:cs="Arial"/>
                <w:b/>
                <w:bCs/>
                <w:color w:val="000000"/>
              </w:rPr>
              <w:t xml:space="preserve">Assignment. </w:t>
            </w:r>
            <w:r>
              <w:rPr>
                <w:rFonts w:eastAsiaTheme="minorEastAsia" w:cs="Arial"/>
              </w:rPr>
              <w:t>Neither this Agreement nor any of the rights or duties arising out of this Agreement may be assigned by Tealium</w:t>
            </w:r>
            <w:r>
              <w:rPr>
                <w:rFonts w:eastAsiaTheme="minorEastAsia" w:cs="Arial"/>
              </w:rPr>
              <w:t xml:space="preserve"> or Reseller without the prior written consent of the other Party, such consent not to be unreasonably withheld; except that Tealium may, without such consent, assign this Agreement and its rights and duties arising out of this Agreement to the transferee,</w:t>
            </w:r>
            <w:r>
              <w:rPr>
                <w:rFonts w:eastAsiaTheme="minorEastAsia" w:cs="Arial"/>
              </w:rPr>
              <w:t xml:space="preserve"> or other successor in interest, in connection with the sale or transfer of all or substantially all of its assets or in connection with any merger, acquisition, re-organization or consolidation.  Any attempted assignment in violation of the foregoing will</w:t>
            </w:r>
            <w:r>
              <w:rPr>
                <w:rFonts w:eastAsiaTheme="minorEastAsia" w:cs="Arial"/>
              </w:rPr>
              <w:t xml:space="preserve"> be void.</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val="ja-JP" w:eastAsia="ja-JP"/>
              </w:rPr>
            </w:pPr>
            <w:r>
              <w:rPr>
                <w:rFonts w:eastAsiaTheme="minorEastAsia" w:cs="Arial"/>
                <w:b/>
                <w:color w:val="000000"/>
                <w:szCs w:val="24"/>
              </w:rPr>
              <w:t>17.</w:t>
            </w:r>
            <w:r>
              <w:rPr>
                <w:rFonts w:eastAsiaTheme="minorEastAsia" w:cs="Arial"/>
                <w:b/>
                <w:color w:val="000000"/>
                <w:szCs w:val="24"/>
              </w:rPr>
              <w:t xml:space="preserve">　　</w:t>
            </w:r>
            <w:r>
              <w:rPr>
                <w:rFonts w:eastAsiaTheme="minorEastAsia" w:cs="Arial"/>
                <w:b/>
                <w:color w:val="000000"/>
                <w:szCs w:val="24"/>
                <w:lang w:val="ja-JP"/>
              </w:rPr>
              <w:t>弁護士料金</w:t>
            </w:r>
            <w:r>
              <w:rPr>
                <w:rFonts w:eastAsiaTheme="minorEastAsia" w:cs="Arial"/>
                <w:szCs w:val="24"/>
                <w:lang w:val="ja-JP"/>
              </w:rPr>
              <w:t>。</w:t>
            </w:r>
            <w:r>
              <w:rPr>
                <w:rFonts w:eastAsiaTheme="minorEastAsia" w:cs="Arial" w:hint="eastAsia"/>
                <w:szCs w:val="24"/>
                <w:lang w:val="ja-JP" w:eastAsia="ja-JP"/>
              </w:rPr>
              <w:t>種類を問わず、</w:t>
            </w:r>
            <w:r>
              <w:rPr>
                <w:rFonts w:eastAsiaTheme="minorEastAsia" w:cs="Arial"/>
                <w:szCs w:val="24"/>
                <w:lang w:val="ja-JP" w:eastAsia="ja-JP"/>
              </w:rPr>
              <w:t>本契約</w:t>
            </w:r>
            <w:r>
              <w:rPr>
                <w:rFonts w:eastAsiaTheme="minorEastAsia" w:cs="Arial" w:hint="eastAsia"/>
                <w:szCs w:val="24"/>
                <w:lang w:val="ja-JP" w:eastAsia="ja-JP"/>
              </w:rPr>
              <w:t>に起因して</w:t>
            </w:r>
            <w:r>
              <w:rPr>
                <w:rFonts w:eastAsiaTheme="minorEastAsia" w:cs="Arial"/>
                <w:szCs w:val="24"/>
                <w:lang w:val="ja-JP" w:eastAsia="ja-JP"/>
              </w:rPr>
              <w:t>訴訟が提起された場合には、実質的に勝訴した当事者は、敗訴した当事者から合理的な弁護士料金の補償を受ける権利を</w:t>
            </w:r>
            <w:r>
              <w:rPr>
                <w:rFonts w:eastAsiaTheme="minorEastAsia" w:cs="Arial" w:hint="eastAsia"/>
                <w:szCs w:val="24"/>
                <w:lang w:val="ja-JP" w:eastAsia="ja-JP"/>
              </w:rPr>
              <w:t>有する</w:t>
            </w:r>
            <w:r>
              <w:rPr>
                <w:rFonts w:eastAsiaTheme="minorEastAsia" w:cs="Arial"/>
                <w:szCs w:val="24"/>
                <w:lang w:val="ja-JP" w:eastAsia="ja-JP"/>
              </w:rPr>
              <w:t>ものとする。</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rPr>
            </w:pPr>
            <w:r>
              <w:rPr>
                <w:rFonts w:eastAsiaTheme="minorEastAsia" w:cs="Arial"/>
                <w:b/>
                <w:color w:val="000000"/>
              </w:rPr>
              <w:t>Attorneys’ Fees</w:t>
            </w:r>
            <w:r>
              <w:rPr>
                <w:rFonts w:eastAsiaTheme="minorEastAsia" w:cs="Arial"/>
              </w:rPr>
              <w:t xml:space="preserve">. In the event legal action of any kind is instituted arising out of the Agreement, the substantially prevailing party will be entitled to </w:t>
            </w:r>
            <w:r>
              <w:rPr>
                <w:rFonts w:eastAsiaTheme="minorEastAsia" w:cs="Arial"/>
              </w:rPr>
              <w:t>recover reasonable attorney's fees from the non-prevailing party.</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rPr>
              <w:t>18.</w:t>
            </w:r>
            <w:r>
              <w:rPr>
                <w:rFonts w:eastAsiaTheme="minorEastAsia" w:cs="Arial"/>
                <w:b/>
                <w:color w:val="000000"/>
                <w:szCs w:val="24"/>
              </w:rPr>
              <w:t xml:space="preserve">　　</w:t>
            </w:r>
            <w:r>
              <w:rPr>
                <w:rFonts w:eastAsiaTheme="minorEastAsia" w:cs="Arial"/>
                <w:b/>
                <w:color w:val="000000"/>
                <w:szCs w:val="24"/>
                <w:lang w:val="ja-JP"/>
              </w:rPr>
              <w:t>見出し。</w:t>
            </w:r>
            <w:r>
              <w:rPr>
                <w:rFonts w:eastAsiaTheme="minorEastAsia" w:cs="Arial"/>
                <w:color w:val="000000"/>
                <w:szCs w:val="24"/>
                <w:lang w:val="ja-JP" w:eastAsia="ja-JP"/>
              </w:rPr>
              <w:t>本契約のセクションに用いられている見出しは、情報提供のためのものであり、便宜的なものに過ぎず、いかなる形でもその</w:t>
            </w:r>
            <w:r>
              <w:rPr>
                <w:rFonts w:eastAsiaTheme="minorEastAsia" w:cs="Arial" w:hint="eastAsia"/>
                <w:color w:val="000000"/>
                <w:szCs w:val="24"/>
                <w:lang w:val="ja-JP" w:eastAsia="ja-JP"/>
              </w:rPr>
              <w:t>条項</w:t>
            </w:r>
            <w:r>
              <w:rPr>
                <w:rFonts w:eastAsiaTheme="minorEastAsia" w:cs="Arial"/>
                <w:color w:val="000000"/>
                <w:szCs w:val="24"/>
                <w:lang w:val="ja-JP" w:eastAsia="ja-JP"/>
              </w:rPr>
              <w:t>の範囲を定めず、限定せず、解釈せず、または説明しない。</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color w:val="000000"/>
              </w:rPr>
              <w:t>Headings</w:t>
            </w:r>
            <w:r>
              <w:rPr>
                <w:rFonts w:eastAsiaTheme="minorEastAsia" w:cs="Arial"/>
                <w:color w:val="000000"/>
              </w:rPr>
              <w:t>. The headings used for the sections of this Agreement are for information purposes an</w:t>
            </w:r>
            <w:r>
              <w:rPr>
                <w:rFonts w:eastAsiaTheme="minorEastAsia" w:cs="Arial"/>
                <w:color w:val="000000"/>
              </w:rPr>
              <w:t>d convenience only and in no way define, limit, construe or describe the scope or extent of the sections.</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rPr>
              <w:t>19.</w:t>
            </w:r>
            <w:r>
              <w:rPr>
                <w:rFonts w:eastAsiaTheme="minorEastAsia" w:cs="Arial"/>
                <w:b/>
                <w:color w:val="000000"/>
                <w:szCs w:val="24"/>
              </w:rPr>
              <w:t xml:space="preserve">　　</w:t>
            </w:r>
            <w:r>
              <w:rPr>
                <w:rFonts w:eastAsiaTheme="minorEastAsia" w:cs="Arial"/>
                <w:b/>
                <w:color w:val="000000"/>
                <w:szCs w:val="24"/>
                <w:lang w:val="ja-JP"/>
              </w:rPr>
              <w:t>完全合意。</w:t>
            </w:r>
            <w:r>
              <w:rPr>
                <w:rFonts w:eastAsiaTheme="minorEastAsia" w:cs="Arial"/>
                <w:color w:val="000000"/>
                <w:szCs w:val="24"/>
                <w:lang w:val="ja-JP" w:eastAsia="ja-JP"/>
              </w:rPr>
              <w:t>本契約は、本書の主題に関する両当事者間の完全な合意を構成し、当該主題に関する両当事者間の以前の合意または同時に存在する合意を破棄し、かかるものに代わるものである。本契約に明示的に含まれていない口頭または書面の表明は、</w:t>
            </w:r>
            <w:r>
              <w:rPr>
                <w:rFonts w:eastAsiaTheme="minorEastAsia" w:cs="Arial"/>
                <w:color w:val="000000"/>
                <w:szCs w:val="24"/>
                <w:lang w:val="ja-JP" w:eastAsia="ja-JP"/>
              </w:rPr>
              <w:t>Tealium</w:t>
            </w:r>
            <w:r>
              <w:rPr>
                <w:rFonts w:eastAsiaTheme="minorEastAsia" w:cs="Arial"/>
                <w:color w:val="000000"/>
                <w:szCs w:val="24"/>
                <w:lang w:val="ja-JP" w:eastAsia="ja-JP"/>
              </w:rPr>
              <w:t>もしくは本再販売業者を拘束しない。本書に明示的に</w:t>
            </w:r>
            <w:r>
              <w:rPr>
                <w:rFonts w:eastAsiaTheme="minorEastAsia" w:cs="Arial"/>
                <w:color w:val="000000"/>
                <w:szCs w:val="24"/>
                <w:lang w:val="ja-JP" w:eastAsia="ja-JP"/>
              </w:rPr>
              <w:t>規定される場合を除き、本契約または本サービス注文書の修正は、両当事者が書面にて署名する場合を除き、いずれの当事者も拘束しないものとする。</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color w:val="000000"/>
              </w:rPr>
              <w:t>Entire Agreement</w:t>
            </w:r>
            <w:r>
              <w:rPr>
                <w:rFonts w:eastAsiaTheme="minorEastAsia" w:cs="Arial"/>
                <w:color w:val="000000"/>
              </w:rPr>
              <w:t>.</w:t>
            </w:r>
            <w:r>
              <w:rPr>
                <w:rFonts w:eastAsiaTheme="minorEastAsia" w:cs="Arial"/>
                <w:b/>
                <w:color w:val="000000"/>
              </w:rPr>
              <w:t xml:space="preserve"> </w:t>
            </w:r>
            <w:r>
              <w:rPr>
                <w:rFonts w:eastAsiaTheme="minorEastAsia" w:cs="Arial"/>
                <w:color w:val="000000"/>
              </w:rPr>
              <w:t>This Agreement constitutes the complete and entire agreement between the Parties with regard to the subject matter hereof, and supersedes and replaces any prior or contemporaneous agreements between the Parties regarding such subject matter. No oral or wri</w:t>
            </w:r>
            <w:r>
              <w:rPr>
                <w:rFonts w:eastAsiaTheme="minorEastAsia" w:cs="Arial"/>
                <w:color w:val="000000"/>
              </w:rPr>
              <w:t xml:space="preserve">tten representation that is not expressly contained in this Agreement is binding on Tealium or Reseller. Except as expressly set forth herein, no amendment to this Agreement or any Service Order will be binding on either party unless in writing and signed </w:t>
            </w:r>
            <w:r>
              <w:rPr>
                <w:rFonts w:eastAsiaTheme="minorEastAsia" w:cs="Arial"/>
                <w:color w:val="000000"/>
              </w:rPr>
              <w:t>by both Parties.</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rPr>
              <w:t>20.</w:t>
            </w:r>
            <w:r>
              <w:rPr>
                <w:rFonts w:eastAsiaTheme="minorEastAsia" w:cs="Arial"/>
                <w:b/>
                <w:color w:val="000000"/>
                <w:szCs w:val="24"/>
              </w:rPr>
              <w:t xml:space="preserve">　　</w:t>
            </w:r>
            <w:r>
              <w:rPr>
                <w:rFonts w:eastAsiaTheme="minorEastAsia" w:cs="Arial"/>
                <w:b/>
                <w:color w:val="000000"/>
                <w:szCs w:val="24"/>
                <w:lang w:val="ja-JP"/>
              </w:rPr>
              <w:t>第三者の受益者。</w:t>
            </w:r>
            <w:r>
              <w:rPr>
                <w:rFonts w:eastAsiaTheme="minorEastAsia" w:cs="Arial"/>
                <w:color w:val="000000"/>
                <w:szCs w:val="24"/>
                <w:lang w:val="ja-JP" w:eastAsia="ja-JP"/>
              </w:rPr>
              <w:t>本契約は、両当事者以外の個人または法人に権利または救済を付与せず、付与することが意図されていない。</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color w:val="000000"/>
              </w:rPr>
              <w:t>Third Party Beneficiaries</w:t>
            </w:r>
            <w:r>
              <w:rPr>
                <w:rFonts w:eastAsiaTheme="minorEastAsia" w:cs="Arial"/>
                <w:color w:val="000000"/>
              </w:rPr>
              <w:t>. This Agreement does not and is not intended to confer any rights or remedies upon any person or entity other than the Parties.</w:t>
            </w:r>
          </w:p>
        </w:tc>
      </w:tr>
      <w:tr w:rsidR="00253B09">
        <w:tc>
          <w:tcPr>
            <w:tcW w:w="4968" w:type="dxa"/>
            <w:tcBorders>
              <w:left w:val="single" w:sz="4" w:space="0" w:color="auto"/>
              <w:right w:val="single" w:sz="4" w:space="0" w:color="auto"/>
            </w:tcBorders>
          </w:tcPr>
          <w:p w:rsidR="00253B09" w:rsidRDefault="00E0471B">
            <w:pPr>
              <w:pStyle w:val="BodyText"/>
              <w:spacing w:before="120" w:afterAutospacing="0"/>
              <w:jc w:val="both"/>
              <w:rPr>
                <w:rFonts w:eastAsiaTheme="minorEastAsia" w:cs="Arial"/>
                <w:szCs w:val="24"/>
                <w:lang w:eastAsia="ja-JP"/>
              </w:rPr>
            </w:pPr>
            <w:r>
              <w:rPr>
                <w:rFonts w:eastAsiaTheme="minorEastAsia" w:cs="Arial"/>
                <w:b/>
                <w:color w:val="000000"/>
                <w:szCs w:val="24"/>
              </w:rPr>
              <w:lastRenderedPageBreak/>
              <w:t>21.</w:t>
            </w:r>
            <w:r>
              <w:rPr>
                <w:rFonts w:eastAsiaTheme="minorEastAsia" w:cs="Arial"/>
                <w:b/>
                <w:color w:val="000000"/>
                <w:szCs w:val="24"/>
              </w:rPr>
              <w:t xml:space="preserve">　　</w:t>
            </w:r>
            <w:r>
              <w:rPr>
                <w:rFonts w:eastAsiaTheme="minorEastAsia" w:cs="Arial"/>
                <w:b/>
                <w:color w:val="000000"/>
                <w:szCs w:val="24"/>
                <w:lang w:val="ja-JP"/>
              </w:rPr>
              <w:t>不可抗力。</w:t>
            </w:r>
            <w:r>
              <w:rPr>
                <w:rFonts w:eastAsiaTheme="minorEastAsia" w:cs="Arial"/>
                <w:color w:val="000000"/>
                <w:szCs w:val="24"/>
                <w:lang w:val="ja-JP" w:eastAsia="ja-JP"/>
              </w:rPr>
              <w:t>いずれの当事者も、当</w:t>
            </w:r>
            <w:r>
              <w:rPr>
                <w:rFonts w:eastAsiaTheme="minorEastAsia" w:cs="Arial"/>
                <w:color w:val="000000"/>
                <w:szCs w:val="24"/>
                <w:lang w:val="ja-JP" w:eastAsia="ja-JP"/>
              </w:rPr>
              <w:t>事者が合理的に制御できない事由（天候、公共施設もしくは通信サービス（インターネットへのアクセスを含む）が利用できないこと、内乱、行政当局もしくは軍当局の行動または天災を含むが、これに限らない）（以下「不可抗力」という）から生じる履行の遅滞または不履行に関して、支払義務の不履行を除き、本契約に対する違反について責任を負わないものとする。</w:t>
            </w:r>
          </w:p>
        </w:tc>
        <w:tc>
          <w:tcPr>
            <w:tcW w:w="5383" w:type="dxa"/>
            <w:tcBorders>
              <w:left w:val="single" w:sz="4" w:space="0" w:color="auto"/>
              <w:right w:val="single" w:sz="4" w:space="0" w:color="auto"/>
            </w:tcBorders>
          </w:tcPr>
          <w:p w:rsidR="00253B09" w:rsidRDefault="00E0471B">
            <w:pPr>
              <w:pStyle w:val="BodyText"/>
              <w:numPr>
                <w:ilvl w:val="0"/>
                <w:numId w:val="42"/>
              </w:numPr>
              <w:tabs>
                <w:tab w:val="clear" w:pos="360"/>
              </w:tabs>
              <w:spacing w:before="120" w:afterAutospacing="0"/>
              <w:ind w:left="0" w:firstLine="0"/>
              <w:jc w:val="both"/>
              <w:rPr>
                <w:rFonts w:eastAsiaTheme="minorEastAsia" w:cs="Arial"/>
                <w:color w:val="000000"/>
              </w:rPr>
            </w:pPr>
            <w:r>
              <w:rPr>
                <w:rFonts w:eastAsiaTheme="minorEastAsia" w:cs="Arial"/>
                <w:b/>
                <w:color w:val="000000"/>
              </w:rPr>
              <w:t xml:space="preserve">Force Majeure. </w:t>
            </w:r>
            <w:r>
              <w:rPr>
                <w:rFonts w:eastAsiaTheme="minorEastAsia" w:cs="Arial"/>
                <w:color w:val="000000"/>
              </w:rPr>
              <w:t>Neither party will be liable for any breach of the Agreement, other than</w:t>
            </w:r>
            <w:r>
              <w:rPr>
                <w:rFonts w:eastAsiaTheme="minorEastAsia" w:cs="Arial"/>
                <w:color w:val="000000"/>
              </w:rPr>
              <w:t xml:space="preserve"> any default in payment obligations, for any delay or failure of performance resulting from any cause beyond such party’s reasonable control ("Force Majeure"), including but not limited to the weather, unavailability of utilities or communications services</w:t>
            </w:r>
            <w:r>
              <w:rPr>
                <w:rFonts w:eastAsiaTheme="minorEastAsia" w:cs="Arial"/>
                <w:color w:val="000000"/>
              </w:rPr>
              <w:t xml:space="preserve"> (including access to the Internet), civil disturbances, acts of civil or military authorities, or acts of God.</w:t>
            </w:r>
          </w:p>
        </w:tc>
      </w:tr>
      <w:tr w:rsidR="00253B09">
        <w:tc>
          <w:tcPr>
            <w:tcW w:w="4968" w:type="dxa"/>
            <w:tcBorders>
              <w:left w:val="single" w:sz="4" w:space="0" w:color="auto"/>
              <w:right w:val="single" w:sz="4" w:space="0" w:color="auto"/>
            </w:tcBorders>
          </w:tcPr>
          <w:p w:rsidR="00253B09" w:rsidRDefault="00253B09">
            <w:pPr>
              <w:spacing w:after="0" w:afterAutospacing="0"/>
              <w:rPr>
                <w:rFonts w:eastAsiaTheme="minorEastAsia" w:cs="Arial"/>
                <w:b/>
                <w:color w:val="000000"/>
              </w:rPr>
            </w:pPr>
          </w:p>
        </w:tc>
        <w:tc>
          <w:tcPr>
            <w:tcW w:w="5383" w:type="dxa"/>
            <w:tcBorders>
              <w:left w:val="single" w:sz="4" w:space="0" w:color="auto"/>
              <w:right w:val="single" w:sz="4" w:space="0" w:color="auto"/>
            </w:tcBorders>
          </w:tcPr>
          <w:p w:rsidR="00253B09" w:rsidRDefault="00253B09">
            <w:pPr>
              <w:spacing w:after="0" w:afterAutospacing="0"/>
              <w:rPr>
                <w:rFonts w:eastAsiaTheme="minorEastAsia" w:cs="Arial"/>
                <w:b/>
                <w:color w:val="000000"/>
              </w:rPr>
            </w:pPr>
          </w:p>
        </w:tc>
      </w:tr>
      <w:tr w:rsidR="00253B09">
        <w:tc>
          <w:tcPr>
            <w:tcW w:w="4968" w:type="dxa"/>
            <w:tcBorders>
              <w:left w:val="single" w:sz="4" w:space="0" w:color="auto"/>
              <w:right w:val="single" w:sz="4" w:space="0" w:color="auto"/>
            </w:tcBorders>
          </w:tcPr>
          <w:p w:rsidR="00253B09" w:rsidRDefault="00E0471B">
            <w:pPr>
              <w:pStyle w:val="BodyText"/>
              <w:spacing w:after="0" w:afterAutospacing="0"/>
              <w:jc w:val="center"/>
              <w:rPr>
                <w:rFonts w:eastAsiaTheme="minorEastAsia" w:cs="Arial"/>
                <w:szCs w:val="24"/>
                <w:lang w:eastAsia="ja-JP"/>
              </w:rPr>
            </w:pPr>
            <w:r>
              <w:rPr>
                <w:rFonts w:eastAsiaTheme="minorEastAsia" w:cs="Arial"/>
                <w:b/>
                <w:color w:val="000000"/>
                <w:szCs w:val="24"/>
                <w:lang w:val="ja-JP"/>
              </w:rPr>
              <w:t>添付書類</w:t>
            </w:r>
            <w:r>
              <w:rPr>
                <w:rFonts w:eastAsiaTheme="minorEastAsia" w:cs="Arial"/>
                <w:b/>
                <w:color w:val="000000"/>
                <w:szCs w:val="24"/>
                <w:lang w:val="ja-JP"/>
              </w:rPr>
              <w:t>A</w:t>
            </w:r>
          </w:p>
        </w:tc>
        <w:tc>
          <w:tcPr>
            <w:tcW w:w="5383" w:type="dxa"/>
            <w:tcBorders>
              <w:left w:val="single" w:sz="4" w:space="0" w:color="auto"/>
              <w:right w:val="single" w:sz="4" w:space="0" w:color="auto"/>
            </w:tcBorders>
          </w:tcPr>
          <w:p w:rsidR="00253B09" w:rsidRDefault="00E0471B">
            <w:pPr>
              <w:pStyle w:val="BodyText"/>
              <w:spacing w:after="0" w:afterAutospacing="0"/>
              <w:jc w:val="center"/>
              <w:rPr>
                <w:rFonts w:eastAsiaTheme="minorEastAsia" w:cs="Arial"/>
                <w:b/>
                <w:color w:val="000000"/>
              </w:rPr>
            </w:pPr>
            <w:r>
              <w:rPr>
                <w:rFonts w:eastAsiaTheme="minorEastAsia" w:cs="Arial"/>
                <w:b/>
                <w:color w:val="000000"/>
              </w:rPr>
              <w:t>EXHIBIT A</w:t>
            </w:r>
          </w:p>
        </w:tc>
      </w:tr>
      <w:tr w:rsidR="00253B09">
        <w:tc>
          <w:tcPr>
            <w:tcW w:w="4968" w:type="dxa"/>
            <w:tcBorders>
              <w:left w:val="single" w:sz="4" w:space="0" w:color="auto"/>
              <w:right w:val="single" w:sz="4" w:space="0" w:color="auto"/>
            </w:tcBorders>
          </w:tcPr>
          <w:p w:rsidR="00253B09" w:rsidRDefault="00E0471B">
            <w:pPr>
              <w:spacing w:after="0" w:afterAutospacing="0"/>
              <w:jc w:val="center"/>
              <w:rPr>
                <w:rFonts w:eastAsiaTheme="minorEastAsia" w:cs="Arial"/>
                <w:szCs w:val="24"/>
                <w:lang w:eastAsia="ja-JP"/>
              </w:rPr>
            </w:pPr>
            <w:r>
              <w:rPr>
                <w:rFonts w:eastAsiaTheme="minorEastAsia" w:cs="Arial"/>
                <w:b/>
                <w:szCs w:val="24"/>
                <w:lang w:val="ja-JP" w:eastAsia="ja-JP"/>
              </w:rPr>
              <w:t>本再販売業者の認定基準</w:t>
            </w:r>
          </w:p>
        </w:tc>
        <w:tc>
          <w:tcPr>
            <w:tcW w:w="5383" w:type="dxa"/>
            <w:tcBorders>
              <w:left w:val="single" w:sz="4" w:space="0" w:color="auto"/>
              <w:right w:val="single" w:sz="4" w:space="0" w:color="auto"/>
            </w:tcBorders>
          </w:tcPr>
          <w:p w:rsidR="00253B09" w:rsidRDefault="00E0471B">
            <w:pPr>
              <w:spacing w:after="0" w:afterAutospacing="0"/>
              <w:jc w:val="center"/>
              <w:rPr>
                <w:rFonts w:eastAsiaTheme="minorEastAsia" w:cs="Arial"/>
              </w:rPr>
            </w:pPr>
            <w:r>
              <w:rPr>
                <w:rFonts w:eastAsiaTheme="minorEastAsia" w:cs="Arial"/>
                <w:b/>
              </w:rPr>
              <w:t>RESELLER CERTIFICATION STANDARDS</w:t>
            </w:r>
          </w:p>
        </w:tc>
      </w:tr>
      <w:tr w:rsidR="00253B09">
        <w:tc>
          <w:tcPr>
            <w:tcW w:w="4968" w:type="dxa"/>
            <w:tcBorders>
              <w:left w:val="single" w:sz="4" w:space="0" w:color="auto"/>
              <w:right w:val="single" w:sz="4" w:space="0" w:color="auto"/>
            </w:tcBorders>
          </w:tcPr>
          <w:p w:rsidR="00253B09" w:rsidRDefault="00253B09">
            <w:pPr>
              <w:jc w:val="center"/>
              <w:rPr>
                <w:rFonts w:eastAsiaTheme="minorEastAsia" w:cs="Arial"/>
              </w:rPr>
            </w:pPr>
          </w:p>
        </w:tc>
        <w:tc>
          <w:tcPr>
            <w:tcW w:w="5383" w:type="dxa"/>
            <w:tcBorders>
              <w:left w:val="single" w:sz="4" w:space="0" w:color="auto"/>
              <w:right w:val="single" w:sz="4" w:space="0" w:color="auto"/>
            </w:tcBorders>
          </w:tcPr>
          <w:p w:rsidR="00253B09" w:rsidRDefault="00253B09">
            <w:pPr>
              <w:jc w:val="center"/>
              <w:rPr>
                <w:rFonts w:eastAsiaTheme="minorEastAsia" w:cs="Arial"/>
              </w:rPr>
            </w:pPr>
          </w:p>
        </w:tc>
      </w:tr>
      <w:tr w:rsidR="00253B09">
        <w:tc>
          <w:tcPr>
            <w:tcW w:w="4968" w:type="dxa"/>
            <w:tcBorders>
              <w:left w:val="single" w:sz="4" w:space="0" w:color="auto"/>
              <w:right w:val="single" w:sz="4" w:space="0" w:color="auto"/>
            </w:tcBorders>
          </w:tcPr>
          <w:p w:rsidR="00253B09" w:rsidRDefault="00E0471B">
            <w:pPr>
              <w:spacing w:after="0" w:afterAutospacing="0"/>
              <w:rPr>
                <w:rFonts w:eastAsiaTheme="minorEastAsia" w:cs="Arial"/>
                <w:szCs w:val="24"/>
                <w:lang w:eastAsia="ja-JP"/>
              </w:rPr>
            </w:pPr>
            <w:r>
              <w:rPr>
                <w:rFonts w:eastAsiaTheme="minorEastAsia" w:cs="Arial"/>
                <w:b/>
                <w:color w:val="000000"/>
                <w:szCs w:val="24"/>
                <w:lang w:eastAsia="ja-JP"/>
              </w:rPr>
              <w:t>1.</w:t>
            </w:r>
            <w:r>
              <w:rPr>
                <w:rFonts w:eastAsiaTheme="minorEastAsia" w:cs="Arial"/>
                <w:b/>
                <w:color w:val="000000"/>
                <w:szCs w:val="24"/>
                <w:lang w:eastAsia="ja-JP"/>
              </w:rPr>
              <w:t xml:space="preserve">　　</w:t>
            </w:r>
            <w:r>
              <w:rPr>
                <w:rFonts w:eastAsiaTheme="minorEastAsia" w:cs="Arial"/>
                <w:b/>
                <w:szCs w:val="24"/>
                <w:lang w:val="ja-JP" w:eastAsia="ja-JP"/>
              </w:rPr>
              <w:t>販売およびマーケティング</w:t>
            </w:r>
          </w:p>
        </w:tc>
        <w:tc>
          <w:tcPr>
            <w:tcW w:w="5383" w:type="dxa"/>
            <w:tcBorders>
              <w:left w:val="single" w:sz="4" w:space="0" w:color="auto"/>
              <w:right w:val="single" w:sz="4" w:space="0" w:color="auto"/>
            </w:tcBorders>
          </w:tcPr>
          <w:p w:rsidR="00253B09" w:rsidRDefault="00E0471B">
            <w:pPr>
              <w:spacing w:after="0" w:afterAutospacing="0"/>
              <w:rPr>
                <w:rFonts w:eastAsiaTheme="minorEastAsia" w:cs="Arial"/>
                <w:b/>
              </w:rPr>
            </w:pPr>
            <w:r>
              <w:rPr>
                <w:rFonts w:eastAsiaTheme="minorEastAsia" w:cs="Arial"/>
                <w:b/>
              </w:rPr>
              <w:t>1.</w:t>
            </w:r>
            <w:r>
              <w:rPr>
                <w:rFonts w:eastAsiaTheme="minorEastAsia" w:cs="Arial"/>
                <w:b/>
              </w:rPr>
              <w:tab/>
              <w:t>Sales &amp; Marketing</w:t>
            </w:r>
          </w:p>
        </w:tc>
      </w:tr>
      <w:tr w:rsidR="00253B09">
        <w:tc>
          <w:tcPr>
            <w:tcW w:w="4968" w:type="dxa"/>
            <w:tcBorders>
              <w:left w:val="single" w:sz="4" w:space="0" w:color="auto"/>
              <w:right w:val="single" w:sz="4" w:space="0" w:color="auto"/>
            </w:tcBorders>
          </w:tcPr>
          <w:p w:rsidR="00253B09" w:rsidRDefault="00E0471B">
            <w:pPr>
              <w:spacing w:after="0" w:afterAutospacing="0"/>
              <w:jc w:val="both"/>
              <w:rPr>
                <w:rFonts w:eastAsiaTheme="minorEastAsia" w:cs="Arial"/>
                <w:szCs w:val="24"/>
                <w:lang w:eastAsia="ja-JP"/>
              </w:rPr>
            </w:pPr>
            <w:r>
              <w:rPr>
                <w:rFonts w:eastAsiaTheme="minorEastAsia" w:cs="Arial"/>
                <w:szCs w:val="24"/>
                <w:lang w:val="ja-JP" w:eastAsia="ja-JP"/>
              </w:rPr>
              <w:t>本再販売業者は、その販売・マーケティング組織内の少なくとも</w:t>
            </w:r>
            <w:r>
              <w:rPr>
                <w:rFonts w:eastAsiaTheme="minorEastAsia" w:cs="Arial"/>
                <w:szCs w:val="24"/>
                <w:lang w:val="ja-JP" w:eastAsia="ja-JP"/>
              </w:rPr>
              <w:t>2</w:t>
            </w:r>
            <w:r>
              <w:rPr>
                <w:rFonts w:eastAsiaTheme="minorEastAsia" w:cs="Arial"/>
                <w:szCs w:val="24"/>
                <w:lang w:val="ja-JP" w:eastAsia="ja-JP"/>
              </w:rPr>
              <w:t>名</w:t>
            </w:r>
            <w:r>
              <w:rPr>
                <w:rFonts w:eastAsiaTheme="minorEastAsia" w:cs="Arial" w:hint="eastAsia"/>
                <w:szCs w:val="24"/>
                <w:lang w:val="ja-JP" w:eastAsia="ja-JP"/>
              </w:rPr>
              <w:t>に</w:t>
            </w:r>
            <w:r>
              <w:rPr>
                <w:rFonts w:eastAsiaTheme="minorEastAsia" w:cs="Arial"/>
                <w:szCs w:val="24"/>
                <w:lang w:val="ja-JP" w:eastAsia="ja-JP"/>
              </w:rPr>
              <w:t>、</w:t>
            </w:r>
            <w:r>
              <w:rPr>
                <w:rFonts w:eastAsiaTheme="minorEastAsia" w:cs="Arial"/>
                <w:szCs w:val="24"/>
                <w:lang w:val="ja-JP" w:eastAsia="ja-JP"/>
              </w:rPr>
              <w:t>Tealium</w:t>
            </w:r>
            <w:r>
              <w:rPr>
                <w:rFonts w:eastAsiaTheme="minorEastAsia" w:cs="Arial"/>
                <w:szCs w:val="24"/>
                <w:lang w:val="ja-JP" w:eastAsia="ja-JP"/>
              </w:rPr>
              <w:t>の販売・マーケティング認定トレーニングと、認定された</w:t>
            </w:r>
            <w:r>
              <w:rPr>
                <w:rFonts w:eastAsiaTheme="minorEastAsia" w:cs="Arial"/>
                <w:szCs w:val="24"/>
                <w:lang w:val="ja-JP" w:eastAsia="ja-JP"/>
              </w:rPr>
              <w:t>Tealium</w:t>
            </w:r>
            <w:r>
              <w:rPr>
                <w:rFonts w:eastAsiaTheme="minorEastAsia" w:cs="Arial"/>
                <w:szCs w:val="24"/>
                <w:lang w:val="ja-JP" w:eastAsia="ja-JP"/>
              </w:rPr>
              <w:t>サービスごとに</w:t>
            </w:r>
            <w:r>
              <w:rPr>
                <w:rFonts w:eastAsiaTheme="minorEastAsia" w:cs="Arial"/>
                <w:szCs w:val="24"/>
                <w:lang w:val="ja-JP" w:eastAsia="ja-JP"/>
              </w:rPr>
              <w:t>Tealium</w:t>
            </w:r>
            <w:r>
              <w:rPr>
                <w:rFonts w:eastAsiaTheme="minorEastAsia" w:cs="Arial"/>
                <w:szCs w:val="24"/>
                <w:lang w:val="ja-JP" w:eastAsia="ja-JP"/>
              </w:rPr>
              <w:t>から随時提供される継続トレーニングに参加するように求めるものとする。これらの者は、本再販売業者の販売・マーケティングチームを訓練し、本サービスの販売およびマーケティングに従事するチームメンバー全員が、本再販売業者による本サービスの提供を代表できるよう</w:t>
            </w:r>
            <w:r>
              <w:rPr>
                <w:rFonts w:eastAsiaTheme="minorEastAsia" w:cs="Arial" w:hint="eastAsia"/>
                <w:szCs w:val="24"/>
                <w:lang w:val="ja-JP" w:eastAsia="ja-JP"/>
              </w:rPr>
              <w:t>確保</w:t>
            </w:r>
            <w:r>
              <w:rPr>
                <w:rFonts w:eastAsiaTheme="minorEastAsia" w:cs="Arial"/>
                <w:szCs w:val="24"/>
                <w:lang w:val="ja-JP" w:eastAsia="ja-JP"/>
              </w:rPr>
              <w:t>する</w:t>
            </w:r>
            <w:r>
              <w:rPr>
                <w:rFonts w:eastAsiaTheme="minorEastAsia" w:cs="Arial" w:hint="eastAsia"/>
                <w:szCs w:val="24"/>
                <w:lang w:val="ja-JP" w:eastAsia="ja-JP"/>
              </w:rPr>
              <w:t>ことについて</w:t>
            </w:r>
            <w:r>
              <w:rPr>
                <w:rFonts w:eastAsiaTheme="minorEastAsia" w:cs="Arial"/>
                <w:szCs w:val="24"/>
                <w:lang w:val="ja-JP" w:eastAsia="ja-JP"/>
              </w:rPr>
              <w:t>責任を負うものとする。</w:t>
            </w:r>
          </w:p>
        </w:tc>
        <w:tc>
          <w:tcPr>
            <w:tcW w:w="5383" w:type="dxa"/>
            <w:tcBorders>
              <w:left w:val="single" w:sz="4" w:space="0" w:color="auto"/>
              <w:right w:val="single" w:sz="4" w:space="0" w:color="auto"/>
            </w:tcBorders>
          </w:tcPr>
          <w:p w:rsidR="00253B09" w:rsidRDefault="00E0471B">
            <w:pPr>
              <w:spacing w:after="0" w:afterAutospacing="0"/>
              <w:jc w:val="both"/>
              <w:rPr>
                <w:rFonts w:eastAsiaTheme="minorEastAsia" w:cs="Arial"/>
              </w:rPr>
            </w:pPr>
            <w:r>
              <w:rPr>
                <w:rFonts w:eastAsiaTheme="minorEastAsia" w:cs="Arial"/>
              </w:rPr>
              <w:t>Reseller will require at least two (2) individuals with</w:t>
            </w:r>
            <w:r>
              <w:rPr>
                <w:rFonts w:eastAsiaTheme="minorEastAsia" w:cs="Arial"/>
              </w:rPr>
              <w:t>in its sales and marketing organizations to participate in Tealium Sales and Marketing certification training and any ongoing training as provided from time to time by Tealium for each Authorized Tealium Service. Said individuals will be responsible for tr</w:t>
            </w:r>
            <w:r>
              <w:rPr>
                <w:rFonts w:eastAsiaTheme="minorEastAsia" w:cs="Arial"/>
              </w:rPr>
              <w:t>aining Reseller’s sales and marketing team to ensure all team members involved in the sales and marketing of the Services are capable of representing Reseller’s offering of the Services.</w:t>
            </w:r>
          </w:p>
        </w:tc>
      </w:tr>
      <w:tr w:rsidR="00253B09">
        <w:tc>
          <w:tcPr>
            <w:tcW w:w="4968" w:type="dxa"/>
            <w:tcBorders>
              <w:left w:val="single" w:sz="4" w:space="0" w:color="auto"/>
              <w:bottom w:val="single" w:sz="4" w:space="0" w:color="FFFFFF" w:themeColor="background1"/>
              <w:right w:val="single" w:sz="4" w:space="0" w:color="auto"/>
            </w:tcBorders>
          </w:tcPr>
          <w:p w:rsidR="00253B09" w:rsidRDefault="00253B09">
            <w:pPr>
              <w:spacing w:after="0" w:afterAutospacing="0"/>
              <w:jc w:val="both"/>
              <w:rPr>
                <w:rFonts w:eastAsiaTheme="minorEastAsia" w:cs="Arial"/>
              </w:rPr>
            </w:pPr>
          </w:p>
        </w:tc>
        <w:tc>
          <w:tcPr>
            <w:tcW w:w="5383" w:type="dxa"/>
            <w:tcBorders>
              <w:left w:val="single" w:sz="4" w:space="0" w:color="auto"/>
              <w:right w:val="single" w:sz="4" w:space="0" w:color="auto"/>
            </w:tcBorders>
          </w:tcPr>
          <w:p w:rsidR="00253B09" w:rsidRDefault="00253B09">
            <w:pPr>
              <w:spacing w:after="0" w:afterAutospacing="0"/>
              <w:jc w:val="both"/>
              <w:rPr>
                <w:rFonts w:eastAsiaTheme="minorEastAsia" w:cs="Arial"/>
              </w:rPr>
            </w:pPr>
          </w:p>
        </w:tc>
      </w:tr>
      <w:tr w:rsidR="00253B09">
        <w:tc>
          <w:tcPr>
            <w:tcW w:w="4968" w:type="dxa"/>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rsidR="00253B09" w:rsidRDefault="00E0471B">
            <w:pPr>
              <w:spacing w:after="0" w:afterAutospacing="0"/>
              <w:jc w:val="both"/>
              <w:rPr>
                <w:rFonts w:eastAsiaTheme="minorEastAsia" w:cs="Arial"/>
                <w:szCs w:val="24"/>
                <w:lang w:eastAsia="ja-JP"/>
              </w:rPr>
            </w:pPr>
            <w:r>
              <w:rPr>
                <w:rFonts w:eastAsiaTheme="minorEastAsia" w:cs="Arial"/>
                <w:b/>
                <w:color w:val="000000"/>
                <w:szCs w:val="24"/>
                <w:lang w:eastAsia="ja-JP"/>
              </w:rPr>
              <w:t>2.</w:t>
            </w:r>
            <w:r>
              <w:rPr>
                <w:rFonts w:eastAsiaTheme="minorEastAsia" w:cs="Arial"/>
                <w:b/>
                <w:color w:val="000000"/>
                <w:szCs w:val="24"/>
                <w:lang w:eastAsia="ja-JP"/>
              </w:rPr>
              <w:t xml:space="preserve">　　</w:t>
            </w:r>
            <w:r>
              <w:rPr>
                <w:rFonts w:eastAsiaTheme="minorEastAsia" w:cs="Arial"/>
                <w:b/>
                <w:szCs w:val="24"/>
                <w:lang w:val="ja-JP" w:eastAsia="ja-JP"/>
              </w:rPr>
              <w:t>展開およびサービス・サポート</w:t>
            </w:r>
          </w:p>
        </w:tc>
        <w:tc>
          <w:tcPr>
            <w:tcW w:w="5383" w:type="dxa"/>
            <w:tcBorders>
              <w:left w:val="single" w:sz="4" w:space="0" w:color="auto"/>
              <w:right w:val="single" w:sz="4" w:space="0" w:color="auto"/>
            </w:tcBorders>
            <w:shd w:val="clear" w:color="auto" w:fill="FFFFFF" w:themeFill="background1"/>
          </w:tcPr>
          <w:p w:rsidR="00253B09" w:rsidRDefault="00E0471B">
            <w:pPr>
              <w:spacing w:after="0" w:afterAutospacing="0"/>
              <w:jc w:val="both"/>
              <w:rPr>
                <w:rFonts w:eastAsiaTheme="minorEastAsia" w:cs="Arial"/>
                <w:b/>
              </w:rPr>
            </w:pPr>
            <w:r>
              <w:rPr>
                <w:rFonts w:eastAsiaTheme="minorEastAsia" w:cs="Arial"/>
                <w:b/>
              </w:rPr>
              <w:t>2.</w:t>
            </w:r>
            <w:r>
              <w:rPr>
                <w:rFonts w:eastAsiaTheme="minorEastAsia" w:cs="Arial"/>
                <w:b/>
              </w:rPr>
              <w:tab/>
              <w:t>Deployment &amp; Service Support</w:t>
            </w:r>
          </w:p>
        </w:tc>
      </w:tr>
      <w:tr w:rsidR="00253B09">
        <w:tc>
          <w:tcPr>
            <w:tcW w:w="4968" w:type="dxa"/>
            <w:tcBorders>
              <w:top w:val="single" w:sz="4" w:space="0" w:color="FFFFFF" w:themeColor="background1"/>
              <w:left w:val="single" w:sz="4" w:space="0" w:color="auto"/>
              <w:bottom w:val="single" w:sz="4" w:space="0" w:color="FFFFFF" w:themeColor="background1"/>
              <w:right w:val="single" w:sz="4" w:space="0" w:color="auto"/>
            </w:tcBorders>
            <w:shd w:val="clear" w:color="auto" w:fill="FFFFFF" w:themeFill="background1"/>
          </w:tcPr>
          <w:p w:rsidR="00253B09" w:rsidRDefault="00E0471B">
            <w:pPr>
              <w:spacing w:after="0" w:afterAutospacing="0"/>
              <w:jc w:val="both"/>
              <w:rPr>
                <w:rFonts w:eastAsiaTheme="minorEastAsia" w:cs="Arial"/>
                <w:szCs w:val="24"/>
                <w:lang w:eastAsia="ja-JP"/>
              </w:rPr>
            </w:pPr>
            <w:r>
              <w:rPr>
                <w:rFonts w:eastAsiaTheme="minorEastAsia" w:cs="Arial"/>
                <w:szCs w:val="24"/>
                <w:lang w:val="ja-JP" w:eastAsia="ja-JP"/>
              </w:rPr>
              <w:t>本再販売業者は、自らのプロジェクト展開、サービス、および顧客サポートの組織の中から少なくとも</w:t>
            </w:r>
            <w:r>
              <w:rPr>
                <w:rFonts w:eastAsiaTheme="minorEastAsia" w:cs="Arial"/>
                <w:szCs w:val="24"/>
                <w:lang w:val="ja-JP" w:eastAsia="ja-JP"/>
              </w:rPr>
              <w:t>2</w:t>
            </w:r>
            <w:r>
              <w:rPr>
                <w:rFonts w:eastAsiaTheme="minorEastAsia" w:cs="Arial"/>
                <w:szCs w:val="24"/>
                <w:lang w:val="ja-JP" w:eastAsia="ja-JP"/>
              </w:rPr>
              <w:t>名を指定し、これらの者は、本再販売業者が認定された</w:t>
            </w:r>
            <w:r>
              <w:rPr>
                <w:rFonts w:eastAsiaTheme="minorEastAsia" w:cs="Arial"/>
                <w:szCs w:val="24"/>
                <w:lang w:val="ja-JP" w:eastAsia="ja-JP"/>
              </w:rPr>
              <w:t>Tealium</w:t>
            </w:r>
            <w:r>
              <w:rPr>
                <w:rFonts w:eastAsiaTheme="minorEastAsia" w:cs="Arial"/>
                <w:szCs w:val="24"/>
                <w:lang w:val="ja-JP" w:eastAsia="ja-JP"/>
              </w:rPr>
              <w:t>サービスの指定の維持を希望する本サービスごとに、</w:t>
            </w:r>
            <w:r>
              <w:rPr>
                <w:rFonts w:eastAsiaTheme="minorEastAsia" w:cs="Arial"/>
                <w:szCs w:val="24"/>
                <w:lang w:val="ja-JP" w:eastAsia="ja-JP"/>
              </w:rPr>
              <w:t>Tealium</w:t>
            </w:r>
            <w:r>
              <w:rPr>
                <w:rFonts w:eastAsiaTheme="minorEastAsia" w:cs="Arial"/>
                <w:szCs w:val="24"/>
                <w:lang w:val="ja-JP" w:eastAsia="ja-JP"/>
              </w:rPr>
              <w:t>のサービス展開およびサポート認定を順調に終了する必要があるものとする。</w:t>
            </w:r>
            <w:r>
              <w:rPr>
                <w:rFonts w:eastAsiaTheme="minorEastAsia" w:cs="Arial"/>
                <w:szCs w:val="24"/>
                <w:lang w:val="ja-JP" w:eastAsia="ja-JP"/>
              </w:rPr>
              <w:t>Tealium</w:t>
            </w:r>
            <w:r>
              <w:rPr>
                <w:rFonts w:eastAsiaTheme="minorEastAsia" w:cs="Arial"/>
                <w:szCs w:val="24"/>
                <w:lang w:val="ja-JP" w:eastAsia="ja-JP"/>
              </w:rPr>
              <w:t>は、サービスの機能強化が一般的に利用可能になるように、随時再認定を要求することができる。</w:t>
            </w:r>
          </w:p>
        </w:tc>
        <w:tc>
          <w:tcPr>
            <w:tcW w:w="5383" w:type="dxa"/>
            <w:tcBorders>
              <w:left w:val="single" w:sz="4" w:space="0" w:color="auto"/>
              <w:right w:val="single" w:sz="4" w:space="0" w:color="auto"/>
            </w:tcBorders>
            <w:shd w:val="clear" w:color="auto" w:fill="FFFFFF" w:themeFill="background1"/>
          </w:tcPr>
          <w:p w:rsidR="00253B09" w:rsidRDefault="00E0471B">
            <w:pPr>
              <w:spacing w:after="0" w:afterAutospacing="0"/>
              <w:jc w:val="both"/>
              <w:rPr>
                <w:rFonts w:eastAsiaTheme="minorEastAsia" w:cs="Arial"/>
              </w:rPr>
            </w:pPr>
            <w:r>
              <w:rPr>
                <w:rFonts w:eastAsiaTheme="minorEastAsia" w:cs="Arial"/>
              </w:rPr>
              <w:t>Reseller will designate at least two (2) individuals within</w:t>
            </w:r>
            <w:r>
              <w:rPr>
                <w:rFonts w:eastAsiaTheme="minorEastAsia" w:cs="Arial"/>
              </w:rPr>
              <w:t xml:space="preserve"> their project deployment, services and customer support organizations that will be required to successfully complete the Tealium Service Deployment and Support Certification for each Service that Reseller desires to maintain Authorized Tealium Service des</w:t>
            </w:r>
            <w:r>
              <w:rPr>
                <w:rFonts w:eastAsiaTheme="minorEastAsia" w:cs="Arial"/>
              </w:rPr>
              <w:t>ignation. Tealium may require recertification from time to time, as Services enhancements are made generally available.</w:t>
            </w:r>
          </w:p>
        </w:tc>
      </w:tr>
      <w:tr w:rsidR="00253B09">
        <w:tc>
          <w:tcPr>
            <w:tcW w:w="4968" w:type="dxa"/>
            <w:tcBorders>
              <w:top w:val="single" w:sz="4" w:space="0" w:color="FFFFFF" w:themeColor="background1"/>
              <w:left w:val="single" w:sz="4" w:space="0" w:color="auto"/>
              <w:right w:val="single" w:sz="4" w:space="0" w:color="auto"/>
            </w:tcBorders>
          </w:tcPr>
          <w:p w:rsidR="00253B09" w:rsidRDefault="00253B09">
            <w:pPr>
              <w:spacing w:after="0" w:afterAutospacing="0"/>
              <w:jc w:val="both"/>
              <w:rPr>
                <w:rFonts w:eastAsiaTheme="minorEastAsia" w:cs="Arial"/>
              </w:rPr>
            </w:pPr>
          </w:p>
        </w:tc>
        <w:tc>
          <w:tcPr>
            <w:tcW w:w="5383" w:type="dxa"/>
            <w:tcBorders>
              <w:left w:val="single" w:sz="4" w:space="0" w:color="auto"/>
              <w:right w:val="single" w:sz="4" w:space="0" w:color="auto"/>
            </w:tcBorders>
          </w:tcPr>
          <w:p w:rsidR="00253B09" w:rsidRDefault="00253B09">
            <w:pPr>
              <w:spacing w:after="0" w:afterAutospacing="0"/>
              <w:jc w:val="both"/>
              <w:rPr>
                <w:rFonts w:eastAsiaTheme="minorEastAsia" w:cs="Arial"/>
              </w:rPr>
            </w:pPr>
          </w:p>
        </w:tc>
      </w:tr>
      <w:tr w:rsidR="00253B09">
        <w:tc>
          <w:tcPr>
            <w:tcW w:w="4968" w:type="dxa"/>
            <w:tcBorders>
              <w:left w:val="single" w:sz="4" w:space="0" w:color="auto"/>
              <w:right w:val="single" w:sz="4" w:space="0" w:color="auto"/>
            </w:tcBorders>
          </w:tcPr>
          <w:p w:rsidR="00253B09" w:rsidRDefault="00E0471B">
            <w:pPr>
              <w:spacing w:after="0" w:afterAutospacing="0"/>
              <w:jc w:val="both"/>
              <w:rPr>
                <w:rFonts w:eastAsiaTheme="minorEastAsia" w:cs="Arial"/>
                <w:szCs w:val="24"/>
                <w:lang w:eastAsia="ja-JP"/>
              </w:rPr>
            </w:pPr>
            <w:r>
              <w:rPr>
                <w:rFonts w:eastAsiaTheme="minorEastAsia" w:cs="Arial"/>
                <w:szCs w:val="24"/>
                <w:lang w:val="ja-JP" w:eastAsia="ja-JP"/>
              </w:rPr>
              <w:t>本再販売業者は、不当なサービスの展開とサポートの</w:t>
            </w:r>
            <w:r>
              <w:rPr>
                <w:rFonts w:eastAsiaTheme="minorEastAsia" w:cs="Arial" w:hint="eastAsia"/>
                <w:szCs w:val="24"/>
                <w:lang w:val="ja-JP" w:eastAsia="ja-JP"/>
              </w:rPr>
              <w:t>遅延</w:t>
            </w:r>
            <w:r>
              <w:rPr>
                <w:rFonts w:eastAsiaTheme="minorEastAsia" w:cs="Arial"/>
                <w:szCs w:val="24"/>
                <w:lang w:val="ja-JP" w:eastAsia="ja-JP"/>
              </w:rPr>
              <w:t>を発生させずに、本再販売業者の顧客へのサービスの提供を適切にサポートするのに十分なリソースを維持していることを証明するものとする。</w:t>
            </w:r>
          </w:p>
        </w:tc>
        <w:tc>
          <w:tcPr>
            <w:tcW w:w="5383" w:type="dxa"/>
            <w:tcBorders>
              <w:left w:val="single" w:sz="4" w:space="0" w:color="auto"/>
              <w:right w:val="single" w:sz="4" w:space="0" w:color="auto"/>
            </w:tcBorders>
          </w:tcPr>
          <w:p w:rsidR="00253B09" w:rsidRDefault="00E0471B">
            <w:pPr>
              <w:spacing w:after="0" w:afterAutospacing="0"/>
              <w:jc w:val="both"/>
              <w:rPr>
                <w:rFonts w:eastAsiaTheme="minorEastAsia" w:cs="Arial"/>
              </w:rPr>
            </w:pPr>
            <w:r>
              <w:rPr>
                <w:rFonts w:eastAsiaTheme="minorEastAsia" w:cs="Arial"/>
              </w:rPr>
              <w:t xml:space="preserve">Reseller will demonstrate that it </w:t>
            </w:r>
            <w:r>
              <w:rPr>
                <w:rFonts w:eastAsiaTheme="minorEastAsia" w:cs="Arial"/>
              </w:rPr>
              <w:t>maintains sufficient resources to adequately support the delivery of the Services to Reseller’s customers without causing undue service deployment and support delays.</w:t>
            </w:r>
          </w:p>
        </w:tc>
      </w:tr>
      <w:tr w:rsidR="00253B09">
        <w:tc>
          <w:tcPr>
            <w:tcW w:w="4968" w:type="dxa"/>
            <w:tcBorders>
              <w:left w:val="single" w:sz="4" w:space="0" w:color="auto"/>
              <w:right w:val="single" w:sz="4" w:space="0" w:color="auto"/>
            </w:tcBorders>
          </w:tcPr>
          <w:p w:rsidR="00253B09" w:rsidRDefault="00253B09">
            <w:pPr>
              <w:spacing w:after="0" w:afterAutospacing="0"/>
              <w:jc w:val="both"/>
              <w:rPr>
                <w:rFonts w:eastAsiaTheme="minorEastAsia" w:cs="Arial"/>
              </w:rPr>
            </w:pPr>
          </w:p>
        </w:tc>
        <w:tc>
          <w:tcPr>
            <w:tcW w:w="5383" w:type="dxa"/>
            <w:tcBorders>
              <w:left w:val="single" w:sz="4" w:space="0" w:color="auto"/>
              <w:right w:val="single" w:sz="4" w:space="0" w:color="auto"/>
            </w:tcBorders>
          </w:tcPr>
          <w:p w:rsidR="00253B09" w:rsidRDefault="00253B09">
            <w:pPr>
              <w:spacing w:after="0" w:afterAutospacing="0"/>
              <w:jc w:val="both"/>
              <w:rPr>
                <w:rFonts w:eastAsiaTheme="minorEastAsia" w:cs="Arial"/>
              </w:rPr>
            </w:pPr>
          </w:p>
        </w:tc>
      </w:tr>
      <w:tr w:rsidR="00253B09">
        <w:tc>
          <w:tcPr>
            <w:tcW w:w="4968" w:type="dxa"/>
            <w:tcBorders>
              <w:left w:val="single" w:sz="4" w:space="0" w:color="auto"/>
              <w:bottom w:val="single" w:sz="4" w:space="0" w:color="auto"/>
              <w:right w:val="single" w:sz="4" w:space="0" w:color="auto"/>
            </w:tcBorders>
          </w:tcPr>
          <w:p w:rsidR="00253B09" w:rsidRDefault="00E0471B">
            <w:pPr>
              <w:spacing w:after="0" w:afterAutospacing="0"/>
              <w:rPr>
                <w:rFonts w:eastAsiaTheme="minorEastAsia" w:cs="Arial"/>
                <w:szCs w:val="24"/>
                <w:lang w:eastAsia="ja-JP"/>
              </w:rPr>
            </w:pPr>
            <w:r>
              <w:rPr>
                <w:rFonts w:eastAsiaTheme="minorEastAsia" w:cs="Arial"/>
                <w:szCs w:val="24"/>
                <w:lang w:val="ja-JP" w:eastAsia="ja-JP"/>
              </w:rPr>
              <w:t>本再販売業者がテリトリー内において単独の裁</w:t>
            </w:r>
            <w:r>
              <w:rPr>
                <w:rFonts w:eastAsiaTheme="minorEastAsia" w:cs="Arial"/>
                <w:szCs w:val="24"/>
                <w:lang w:val="ja-JP" w:eastAsia="ja-JP"/>
              </w:rPr>
              <w:lastRenderedPageBreak/>
              <w:t>量でサービスを適切に展開し、サポートすることができる能力を証明しない場合は、</w:t>
            </w:r>
            <w:r>
              <w:rPr>
                <w:rFonts w:eastAsiaTheme="minorEastAsia" w:cs="Arial"/>
                <w:szCs w:val="24"/>
                <w:lang w:val="ja-JP" w:eastAsia="ja-JP"/>
              </w:rPr>
              <w:t>Tealium</w:t>
            </w:r>
            <w:r>
              <w:rPr>
                <w:rFonts w:eastAsiaTheme="minorEastAsia" w:cs="Arial"/>
                <w:szCs w:val="24"/>
                <w:lang w:val="ja-JP" w:eastAsia="ja-JP"/>
              </w:rPr>
              <w:t>は、全体的にまたは</w:t>
            </w:r>
            <w:r>
              <w:rPr>
                <w:rFonts w:eastAsiaTheme="minorEastAsia" w:cs="Arial" w:hint="eastAsia"/>
                <w:szCs w:val="24"/>
                <w:lang w:val="ja-JP" w:eastAsia="ja-JP"/>
              </w:rPr>
              <w:t>個々の</w:t>
            </w:r>
            <w:r>
              <w:rPr>
                <w:rFonts w:eastAsiaTheme="minorEastAsia" w:cs="Arial"/>
                <w:szCs w:val="24"/>
                <w:lang w:val="ja-JP" w:eastAsia="ja-JP"/>
              </w:rPr>
              <w:t>サービスごとに本再販売業者の認定されたサービスの資格を取り消すことができる。</w:t>
            </w:r>
          </w:p>
        </w:tc>
        <w:tc>
          <w:tcPr>
            <w:tcW w:w="5383" w:type="dxa"/>
            <w:tcBorders>
              <w:left w:val="single" w:sz="4" w:space="0" w:color="auto"/>
              <w:bottom w:val="single" w:sz="4" w:space="0" w:color="auto"/>
              <w:right w:val="single" w:sz="4" w:space="0" w:color="auto"/>
            </w:tcBorders>
          </w:tcPr>
          <w:p w:rsidR="00253B09" w:rsidRDefault="00E0471B">
            <w:pPr>
              <w:spacing w:after="0" w:afterAutospacing="0"/>
              <w:rPr>
                <w:rFonts w:eastAsiaTheme="minorEastAsia" w:cs="Arial"/>
                <w:b/>
              </w:rPr>
            </w:pPr>
            <w:r>
              <w:rPr>
                <w:rFonts w:eastAsiaTheme="minorEastAsia" w:cs="Arial"/>
              </w:rPr>
              <w:lastRenderedPageBreak/>
              <w:t xml:space="preserve">Tealium may revoke Reseller’s Authorized Tealium Service status in whole or on a service-by-service </w:t>
            </w:r>
            <w:r>
              <w:rPr>
                <w:rFonts w:eastAsiaTheme="minorEastAsia" w:cs="Arial"/>
              </w:rPr>
              <w:lastRenderedPageBreak/>
              <w:t>basis in the event Reseller fails to demonstrate its ability to properly deploy and support the Services within the T</w:t>
            </w:r>
            <w:r>
              <w:rPr>
                <w:rFonts w:eastAsiaTheme="minorEastAsia" w:cs="Arial"/>
              </w:rPr>
              <w:t>erritory at its sole discretion.</w:t>
            </w:r>
          </w:p>
        </w:tc>
      </w:tr>
    </w:tbl>
    <w:p w:rsidR="00253B09" w:rsidRDefault="00253B09">
      <w:pPr>
        <w:spacing w:after="0" w:afterAutospacing="0"/>
        <w:rPr>
          <w:rFonts w:cs="Arial"/>
          <w:b/>
        </w:rPr>
      </w:pPr>
    </w:p>
    <w:sectPr w:rsidR="00253B09">
      <w:headerReference w:type="default" r:id="rId13"/>
      <w:footerReference w:type="default" r:id="rId14"/>
      <w:headerReference w:type="first" r:id="rId15"/>
      <w:footerReference w:type="first" r:id="rId16"/>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B09" w:rsidRDefault="00E0471B">
      <w:pPr>
        <w:spacing w:after="0"/>
      </w:pPr>
      <w:r>
        <w:separator/>
      </w:r>
    </w:p>
  </w:endnote>
  <w:endnote w:type="continuationSeparator" w:id="0">
    <w:p w:rsidR="00253B09" w:rsidRDefault="00E0471B">
      <w:pPr>
        <w:spacing w:after="0"/>
      </w:pPr>
      <w:r>
        <w:continuationSeparator/>
      </w:r>
    </w:p>
  </w:endnote>
  <w:endnote w:type="continuationNotice" w:id="1">
    <w:p w:rsidR="00253B09" w:rsidRDefault="00253B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B09" w:rsidRDefault="00E0471B">
    <w:pPr>
      <w:pStyle w:val="Footer"/>
      <w:rPr>
        <w:sz w:val="18"/>
        <w:szCs w:val="18"/>
        <w:lang w:eastAsia="ja-JP"/>
      </w:rPr>
    </w:pPr>
    <w:proofErr w:type="gramStart"/>
    <w:r w:rsidRPr="00E0471B">
      <w:rPr>
        <w:sz w:val="18"/>
        <w:szCs w:val="18"/>
        <w:lang w:eastAsia="ja-JP"/>
      </w:rPr>
      <w:t>v092515OTJ</w:t>
    </w:r>
    <w:proofErr w:type="gramEnd"/>
  </w:p>
  <w:p w:rsidR="00253B09" w:rsidRDefault="00253B09">
    <w:pPr>
      <w:spacing w:after="0" w:afterAutospacing="0"/>
      <w:rPr>
        <w:sz w:val="12"/>
        <w:szCs w:val="12"/>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B09" w:rsidRDefault="00E047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53B09" w:rsidRDefault="00253B0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B09" w:rsidRDefault="00E0471B">
      <w:pPr>
        <w:spacing w:after="0"/>
      </w:pPr>
      <w:r>
        <w:separator/>
      </w:r>
    </w:p>
  </w:footnote>
  <w:footnote w:type="continuationSeparator" w:id="0">
    <w:p w:rsidR="00253B09" w:rsidRDefault="00E0471B">
      <w:pPr>
        <w:spacing w:after="0"/>
      </w:pPr>
      <w:r>
        <w:continuationSeparator/>
      </w:r>
    </w:p>
  </w:footnote>
  <w:footnote w:type="continuationNotice" w:id="1">
    <w:p w:rsidR="00253B09" w:rsidRDefault="00253B09">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B09" w:rsidRDefault="00253B09">
    <w:pPr>
      <w:pStyle w:val="Header"/>
    </w:pPr>
  </w:p>
  <w:p w:rsidR="00253B09" w:rsidRDefault="00E0471B">
    <w:pPr>
      <w:pStyle w:val="Header"/>
      <w:spacing w:after="100"/>
      <w:rPr>
        <w:color w:val="000000"/>
        <w:sz w:val="24"/>
        <w:szCs w:val="24"/>
      </w:rPr>
    </w:pPr>
    <w:r>
      <w:rPr>
        <w:noProof/>
      </w:rPr>
      <w:drawing>
        <wp:anchor distT="0" distB="0" distL="114300" distR="114300" simplePos="0" relativeHeight="251659264" behindDoc="0" locked="0" layoutInCell="1" allowOverlap="1">
          <wp:simplePos x="0" y="0"/>
          <wp:positionH relativeFrom="column">
            <wp:posOffset>4360949</wp:posOffset>
          </wp:positionH>
          <wp:positionV relativeFrom="paragraph">
            <wp:posOffset>4445</wp:posOffset>
          </wp:positionV>
          <wp:extent cx="1620981" cy="45720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alium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0981" cy="457200"/>
                  </a:xfrm>
                  <a:prstGeom prst="rect">
                    <a:avLst/>
                  </a:prstGeom>
                  <a:noFill/>
                  <a:ln>
                    <a:noFill/>
                  </a:ln>
                </pic:spPr>
              </pic:pic>
            </a:graphicData>
          </a:graphic>
          <wp14:sizeRelH relativeFrom="margin">
            <wp14:pctWidth>0</wp14:pctWidth>
          </wp14:sizeRelH>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B09" w:rsidRDefault="00E0471B">
    <w:pPr>
      <w:pStyle w:val="Header"/>
    </w:pPr>
    <w:r>
      <w:rPr>
        <w:noProof/>
      </w:rPr>
      <w:drawing>
        <wp:anchor distT="0" distB="0" distL="114300" distR="114300" simplePos="0" relativeHeight="251661312" behindDoc="0" locked="0" layoutInCell="1" allowOverlap="1">
          <wp:simplePos x="0" y="0"/>
          <wp:positionH relativeFrom="column">
            <wp:posOffset>4381168</wp:posOffset>
          </wp:positionH>
          <wp:positionV relativeFrom="paragraph">
            <wp:posOffset>291548</wp:posOffset>
          </wp:positionV>
          <wp:extent cx="1949616" cy="457200"/>
          <wp:effectExtent l="0" t="0" r="0" b="0"/>
          <wp:wrapNone/>
          <wp:docPr id="6" name="Picture 2" descr="tealiu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aliumlogo"/>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49616" cy="4572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A9F"/>
    <w:multiLevelType w:val="hybridMultilevel"/>
    <w:tmpl w:val="9E665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296948"/>
    <w:multiLevelType w:val="multilevel"/>
    <w:tmpl w:val="65C0DBEE"/>
    <w:lvl w:ilvl="0">
      <w:start w:val="12"/>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53E5480"/>
    <w:multiLevelType w:val="hybridMultilevel"/>
    <w:tmpl w:val="148A66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F65F6"/>
    <w:multiLevelType w:val="hybridMultilevel"/>
    <w:tmpl w:val="AD8C7E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168D6"/>
    <w:multiLevelType w:val="multilevel"/>
    <w:tmpl w:val="7E52B3A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E475158"/>
    <w:multiLevelType w:val="hybridMultilevel"/>
    <w:tmpl w:val="E738F050"/>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2328B9"/>
    <w:multiLevelType w:val="hybridMultilevel"/>
    <w:tmpl w:val="E26E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533112"/>
    <w:multiLevelType w:val="hybridMultilevel"/>
    <w:tmpl w:val="5C8E2EB0"/>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D6131F"/>
    <w:multiLevelType w:val="hybridMultilevel"/>
    <w:tmpl w:val="ADA40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083BE7"/>
    <w:multiLevelType w:val="hybridMultilevel"/>
    <w:tmpl w:val="085858B2"/>
    <w:lvl w:ilvl="0" w:tplc="8AD6D81A">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95C344B"/>
    <w:multiLevelType w:val="hybridMultilevel"/>
    <w:tmpl w:val="BD749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4E55C2"/>
    <w:multiLevelType w:val="hybridMultilevel"/>
    <w:tmpl w:val="79BE01CA"/>
    <w:lvl w:ilvl="0" w:tplc="C4F0D6F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16532A"/>
    <w:multiLevelType w:val="hybridMultilevel"/>
    <w:tmpl w:val="770ED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E961FE"/>
    <w:multiLevelType w:val="hybridMultilevel"/>
    <w:tmpl w:val="1494F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310888"/>
    <w:multiLevelType w:val="hybridMultilevel"/>
    <w:tmpl w:val="C02CDB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B31A23"/>
    <w:multiLevelType w:val="multilevel"/>
    <w:tmpl w:val="7C904006"/>
    <w:lvl w:ilvl="0">
      <w:start w:val="13"/>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4FC86C36"/>
    <w:multiLevelType w:val="hybridMultilevel"/>
    <w:tmpl w:val="A9547510"/>
    <w:lvl w:ilvl="0" w:tplc="A7B8ED86">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58C1D4E"/>
    <w:multiLevelType w:val="hybridMultilevel"/>
    <w:tmpl w:val="27C4FAC6"/>
    <w:lvl w:ilvl="0" w:tplc="3CFE4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9CE7A74"/>
    <w:multiLevelType w:val="hybridMultilevel"/>
    <w:tmpl w:val="A6D60A24"/>
    <w:lvl w:ilvl="0" w:tplc="220A4D9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5F050EC2"/>
    <w:multiLevelType w:val="hybridMultilevel"/>
    <w:tmpl w:val="051EA666"/>
    <w:lvl w:ilvl="0" w:tplc="A88C9656">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0DC1D4A"/>
    <w:multiLevelType w:val="hybridMultilevel"/>
    <w:tmpl w:val="9F946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2A3425E"/>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53571C9"/>
    <w:multiLevelType w:val="hybridMultilevel"/>
    <w:tmpl w:val="BC883D06"/>
    <w:lvl w:ilvl="0" w:tplc="11AAED9A">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9B10A3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D855B0C"/>
    <w:multiLevelType w:val="hybridMultilevel"/>
    <w:tmpl w:val="575E05D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2D40D1A"/>
    <w:multiLevelType w:val="hybridMultilevel"/>
    <w:tmpl w:val="A6D60A24"/>
    <w:lvl w:ilvl="0" w:tplc="220A4D9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748D1268"/>
    <w:multiLevelType w:val="hybridMultilevel"/>
    <w:tmpl w:val="2B8AC52E"/>
    <w:lvl w:ilvl="0" w:tplc="220A4D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5AC189C"/>
    <w:multiLevelType w:val="hybridMultilevel"/>
    <w:tmpl w:val="95EC1D82"/>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C633CE1"/>
    <w:multiLevelType w:val="hybridMultilevel"/>
    <w:tmpl w:val="3CB67978"/>
    <w:lvl w:ilvl="0" w:tplc="3384A7FE">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
  </w:num>
  <w:num w:numId="3">
    <w:abstractNumId w:val="30"/>
  </w:num>
  <w:num w:numId="4">
    <w:abstractNumId w:val="22"/>
  </w:num>
  <w:num w:numId="5">
    <w:abstractNumId w:val="26"/>
  </w:num>
  <w:num w:numId="6">
    <w:abstractNumId w:val="27"/>
  </w:num>
  <w:num w:numId="7">
    <w:abstractNumId w:val="49"/>
  </w:num>
  <w:num w:numId="8">
    <w:abstractNumId w:val="47"/>
  </w:num>
  <w:num w:numId="9">
    <w:abstractNumId w:val="15"/>
  </w:num>
  <w:num w:numId="10">
    <w:abstractNumId w:val="25"/>
  </w:num>
  <w:num w:numId="11">
    <w:abstractNumId w:val="10"/>
  </w:num>
  <w:num w:numId="12">
    <w:abstractNumId w:val="50"/>
  </w:num>
  <w:num w:numId="13">
    <w:abstractNumId w:val="13"/>
  </w:num>
  <w:num w:numId="14">
    <w:abstractNumId w:val="35"/>
  </w:num>
  <w:num w:numId="15">
    <w:abstractNumId w:val="2"/>
  </w:num>
  <w:num w:numId="16">
    <w:abstractNumId w:val="40"/>
  </w:num>
  <w:num w:numId="17">
    <w:abstractNumId w:val="23"/>
  </w:num>
  <w:num w:numId="18">
    <w:abstractNumId w:val="51"/>
  </w:num>
  <w:num w:numId="19">
    <w:abstractNumId w:val="24"/>
  </w:num>
  <w:num w:numId="20">
    <w:abstractNumId w:val="8"/>
  </w:num>
  <w:num w:numId="21">
    <w:abstractNumId w:val="46"/>
  </w:num>
  <w:num w:numId="22">
    <w:abstractNumId w:val="17"/>
  </w:num>
  <w:num w:numId="23">
    <w:abstractNumId w:val="5"/>
  </w:num>
  <w:num w:numId="24">
    <w:abstractNumId w:val="37"/>
  </w:num>
  <w:num w:numId="25">
    <w:abstractNumId w:val="45"/>
  </w:num>
  <w:num w:numId="26">
    <w:abstractNumId w:val="6"/>
  </w:num>
  <w:num w:numId="27">
    <w:abstractNumId w:val="33"/>
  </w:num>
  <w:num w:numId="28">
    <w:abstractNumId w:val="34"/>
  </w:num>
  <w:num w:numId="29">
    <w:abstractNumId w:val="41"/>
  </w:num>
  <w:num w:numId="30">
    <w:abstractNumId w:val="48"/>
  </w:num>
  <w:num w:numId="31">
    <w:abstractNumId w:val="38"/>
  </w:num>
  <w:num w:numId="3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
  </w:num>
  <w:num w:numId="35">
    <w:abstractNumId w:val="16"/>
  </w:num>
  <w:num w:numId="36">
    <w:abstractNumId w:val="21"/>
  </w:num>
  <w:num w:numId="37">
    <w:abstractNumId w:val="14"/>
  </w:num>
  <w:num w:numId="38">
    <w:abstractNumId w:val="43"/>
  </w:num>
  <w:num w:numId="39">
    <w:abstractNumId w:val="52"/>
  </w:num>
  <w:num w:numId="40">
    <w:abstractNumId w:val="18"/>
  </w:num>
  <w:num w:numId="41">
    <w:abstractNumId w:val="20"/>
  </w:num>
  <w:num w:numId="42">
    <w:abstractNumId w:val="9"/>
  </w:num>
  <w:num w:numId="43">
    <w:abstractNumId w:val="54"/>
  </w:num>
  <w:num w:numId="44">
    <w:abstractNumId w:val="12"/>
  </w:num>
  <w:num w:numId="45">
    <w:abstractNumId w:val="31"/>
  </w:num>
  <w:num w:numId="46">
    <w:abstractNumId w:val="39"/>
  </w:num>
  <w:num w:numId="47">
    <w:abstractNumId w:val="29"/>
  </w:num>
  <w:num w:numId="48">
    <w:abstractNumId w:val="1"/>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num>
  <w:num w:numId="51">
    <w:abstractNumId w:val="19"/>
  </w:num>
  <w:num w:numId="52">
    <w:abstractNumId w:val="53"/>
  </w:num>
  <w:num w:numId="53">
    <w:abstractNumId w:val="36"/>
  </w:num>
  <w:num w:numId="54">
    <w:abstractNumId w:val="42"/>
  </w:num>
  <w:num w:numId="55">
    <w:abstractNumId w:val="0"/>
  </w:num>
  <w:num w:numId="56">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1"/>
  <w:activeWritingStyle w:appName="MSWord" w:lang="ja-JP" w:vendorID="64" w:dllVersion="131078" w:nlCheck="1" w:checkStyle="1"/>
  <w:activeWritingStyle w:appName="MSWord" w:lang="en-US" w:vendorID="2" w:dllVersion="6" w:checkStyle="1"/>
  <w:proofState w:spelling="clean" w:grammar="clean"/>
  <w:doNotTrackMove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253B09"/>
    <w:rsid w:val="00253B09"/>
    <w:rsid w:val="00E04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Subtitle" w:qFormat="1"/>
    <w:lsdException w:name="Hyperlink" w:uiPriority="99"/>
    <w:lsdException w:name="Normal (Web)" w:uiPriority="99"/>
    <w:lsdException w:name="HTML Preformatted" w:uiPriority="99"/>
    <w:lsdException w:name="No List" w:uiPriority="99"/>
    <w:lsdException w:name="Balloon Text" w:uiPriority="99"/>
    <w:lsdException w:name="No Spacing" w:uiPriority="1" w:qFormat="1"/>
    <w:lsdException w:name="List Paragraph" w:uiPriority="34" w:qFormat="1"/>
  </w:latentStyles>
  <w:style w:type="paragraph" w:default="1" w:styleId="Normal">
    <w:name w:val="Normal"/>
    <w:qFormat/>
    <w:pPr>
      <w:spacing w:after="100" w:afterAutospacing="1"/>
    </w:pPr>
    <w:rPr>
      <w:rFonts w:ascii="Arial" w:hAnsi="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pPr>
      <w:keepNext/>
      <w:spacing w:before="240" w:after="60"/>
      <w:outlineLvl w:val="2"/>
    </w:pPr>
    <w:rPr>
      <w:rFonts w:ascii="Calibri" w:eastAsia="ＭＳ ゴシック"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Normal2">
    <w:name w:val="Normal2"/>
    <w:basedOn w:val="Normal"/>
    <w:qFormat/>
    <w:pPr>
      <w:spacing w:line="168" w:lineRule="auto"/>
    </w:pPr>
    <w:rPr>
      <w:sz w:val="72"/>
      <w:szCs w:val="64"/>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rPr>
      <w:sz w:val="22"/>
      <w:szCs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eastAsia="Times" w:hAnsi="Lucidia Sans"/>
      <w:sz w:val="18"/>
      <w:szCs w:val="20"/>
    </w:rPr>
  </w:style>
  <w:style w:type="character" w:customStyle="1" w:styleId="DateChar">
    <w:name w:val="Date Char"/>
    <w:link w:val="Date"/>
    <w:rPr>
      <w:rFonts w:ascii="Lucidia Sans" w:eastAsia="Times"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rPr>
  </w:style>
  <w:style w:type="paragraph" w:customStyle="1" w:styleId="MediumList2-Accent41">
    <w:name w:val="Medium List 2 - Accent 41"/>
    <w:basedOn w:val="Normal"/>
    <w:uiPriority w:val="34"/>
    <w:qFormat/>
    <w:pPr>
      <w:spacing w:after="200" w:afterAutospacing="0"/>
      <w:ind w:left="720"/>
      <w:contextualSpacing/>
    </w:pPr>
    <w:rPr>
      <w:rFonts w:ascii="Cambria" w:eastAsia="Cambria" w:hAnsi="Cambria"/>
      <w:sz w:val="24"/>
      <w:szCs w:val="24"/>
    </w:rPr>
  </w:style>
  <w:style w:type="character" w:customStyle="1" w:styleId="Heading2Char">
    <w:name w:val="Heading 2 Char"/>
    <w:link w:val="Heading2"/>
    <w:rPr>
      <w:rFonts w:ascii="Calibri" w:eastAsia="Times New Roman" w:hAnsi="Calibri" w:cs="Times New Roman"/>
      <w:b/>
      <w:bCs/>
      <w:i/>
      <w:iCs/>
      <w:sz w:val="28"/>
      <w:szCs w:val="28"/>
    </w:rPr>
  </w:style>
  <w:style w:type="table" w:customStyle="1" w:styleId="SubtleReference1">
    <w:name w:val="Subtle Reference1"/>
    <w:basedOn w:val="TableNormal"/>
    <w:qFormat/>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Pr>
      <w:sz w:val="22"/>
      <w:szCs w:val="22"/>
      <w:lang w:val="en-US" w:eastAsia="en-US" w:bidi="ar-SA"/>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Pr>
      <w:rFonts w:ascii="Arial" w:hAnsi="Arial"/>
      <w:vanish/>
      <w:sz w:val="16"/>
      <w:szCs w:val="16"/>
    </w:rPr>
  </w:style>
  <w:style w:type="paragraph" w:styleId="z-TopofForm">
    <w:name w:val="HTML Top of Form"/>
    <w:basedOn w:val="Normal"/>
    <w:next w:val="Normal"/>
    <w:link w:val="z-TopofFormChar"/>
    <w:hidden/>
    <w:pPr>
      <w:pBdr>
        <w:bottom w:val="single" w:sz="6" w:space="1" w:color="auto"/>
      </w:pBdr>
      <w:spacing w:after="0" w:afterAutospacing="0"/>
      <w:jc w:val="center"/>
    </w:pPr>
    <w:rPr>
      <w:vanish/>
      <w:sz w:val="16"/>
      <w:szCs w:val="16"/>
    </w:rPr>
  </w:style>
  <w:style w:type="character" w:customStyle="1" w:styleId="z-TopofFormChar">
    <w:name w:val="z-Top of Form Char"/>
    <w:link w:val="z-TopofForm"/>
    <w:rPr>
      <w:rFonts w:ascii="Arial" w:hAnsi="Arial"/>
      <w:vanish/>
      <w:sz w:val="16"/>
      <w:szCs w:val="16"/>
    </w:rPr>
  </w:style>
  <w:style w:type="character" w:customStyle="1" w:styleId="Heading3Char">
    <w:name w:val="Heading 3 Char"/>
    <w:link w:val="Heading3"/>
    <w:rPr>
      <w:rFonts w:ascii="Calibri" w:eastAsia="ＭＳ ゴシック" w:hAnsi="Calibri" w:cs="Times New Roman"/>
      <w:b/>
      <w:bCs/>
      <w:sz w:val="26"/>
      <w:szCs w:val="2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Pr>
      <w:rFonts w:ascii="Courier" w:eastAsia="Cambria" w:hAnsi="Courier" w:cs="Courier"/>
    </w:rPr>
  </w:style>
  <w:style w:type="character" w:customStyle="1" w:styleId="zzmpTrailerItem">
    <w:name w:val="zzmpTrailerItem"/>
    <w:basedOn w:val="DefaultParagraphFont"/>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Pr>
      <w:color w:val="800080" w:themeColor="followedHyperlink"/>
      <w:u w:val="single"/>
    </w:rPr>
  </w:style>
  <w:style w:type="paragraph" w:styleId="Revision">
    <w:name w:val="Revision"/>
    <w:hidden/>
    <w:rPr>
      <w:rFonts w:ascii="Arial" w:hAnsi="Arial"/>
      <w:sz w:val="22"/>
      <w:szCs w:val="22"/>
    </w:rPr>
  </w:style>
  <w:style w:type="paragraph" w:styleId="Subtitle">
    <w:name w:val="Subtitle"/>
    <w:basedOn w:val="Normal"/>
    <w:link w:val="SubtitleChar"/>
    <w:qFormat/>
    <w:pPr>
      <w:spacing w:after="0" w:afterAutospacing="0"/>
    </w:pPr>
    <w:rPr>
      <w:rFonts w:ascii="Times New Roman" w:eastAsia="Times New Roman" w:hAnsi="Times New Roman"/>
      <w:b/>
      <w:szCs w:val="20"/>
      <w:u w:val="single"/>
    </w:rPr>
  </w:style>
  <w:style w:type="character" w:customStyle="1" w:styleId="SubtitleChar">
    <w:name w:val="Subtitle Char"/>
    <w:basedOn w:val="DefaultParagraphFont"/>
    <w:link w:val="Subtitle"/>
    <w:rPr>
      <w:rFonts w:ascii="Times New Roman" w:eastAsia="Times New Roman" w:hAnsi="Times New Roman"/>
      <w:b/>
      <w:sz w:val="22"/>
      <w:u w:val="single"/>
    </w:rPr>
  </w:style>
  <w:style w:type="paragraph" w:styleId="Title">
    <w:name w:val="Title"/>
    <w:basedOn w:val="Normal"/>
    <w:next w:val="Normal"/>
    <w:link w:val="TitleChar"/>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style>
  <w:style w:type="character" w:customStyle="1" w:styleId="DeltaViewInsertion">
    <w:name w:val="DeltaView Insertion"/>
    <w:rPr>
      <w:color w:val="0000FF"/>
      <w:spacing w:val="0"/>
      <w:u w:val="double"/>
    </w:rPr>
  </w:style>
  <w:style w:type="character" w:customStyle="1" w:styleId="tw4winMark">
    <w:name w:val="tw4winMark"/>
    <w:uiPriority w:val="99"/>
    <w:rPr>
      <w:rFonts w:ascii="Courier New" w:hAnsi="Courier New"/>
      <w:vanish/>
      <w:color w:val="800080"/>
      <w:vertAlign w:val="sub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Subtitle" w:qFormat="1"/>
    <w:lsdException w:name="Hyperlink" w:uiPriority="99"/>
    <w:lsdException w:name="Normal (Web)" w:uiPriority="99"/>
    <w:lsdException w:name="HTML Preformatted" w:uiPriority="99"/>
    <w:lsdException w:name="No List" w:uiPriority="99"/>
    <w:lsdException w:name="Balloon Text" w:uiPriority="99"/>
    <w:lsdException w:name="No Spacing" w:uiPriority="1" w:qFormat="1"/>
    <w:lsdException w:name="List Paragraph" w:uiPriority="34" w:qFormat="1"/>
  </w:latentStyles>
  <w:style w:type="paragraph" w:default="1" w:styleId="Normal">
    <w:name w:val="Normal"/>
    <w:qFormat/>
    <w:pPr>
      <w:spacing w:after="100" w:afterAutospacing="1"/>
    </w:pPr>
    <w:rPr>
      <w:rFonts w:ascii="Arial" w:hAnsi="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pPr>
      <w:keepNext/>
      <w:spacing w:before="240" w:after="60"/>
      <w:outlineLvl w:val="2"/>
    </w:pPr>
    <w:rPr>
      <w:rFonts w:ascii="Calibri" w:eastAsia="ＭＳ ゴシック"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Normal2">
    <w:name w:val="Normal2"/>
    <w:basedOn w:val="Normal"/>
    <w:qFormat/>
    <w:pPr>
      <w:spacing w:line="168" w:lineRule="auto"/>
    </w:pPr>
    <w:rPr>
      <w:sz w:val="72"/>
      <w:szCs w:val="64"/>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rPr>
      <w:sz w:val="22"/>
      <w:szCs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eastAsia="Times" w:hAnsi="Lucidia Sans"/>
      <w:sz w:val="18"/>
      <w:szCs w:val="20"/>
    </w:rPr>
  </w:style>
  <w:style w:type="character" w:customStyle="1" w:styleId="DateChar">
    <w:name w:val="Date Char"/>
    <w:link w:val="Date"/>
    <w:rPr>
      <w:rFonts w:ascii="Lucidia Sans" w:eastAsia="Times"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rPr>
  </w:style>
  <w:style w:type="paragraph" w:customStyle="1" w:styleId="MediumList2-Accent41">
    <w:name w:val="Medium List 2 - Accent 41"/>
    <w:basedOn w:val="Normal"/>
    <w:uiPriority w:val="34"/>
    <w:qFormat/>
    <w:pPr>
      <w:spacing w:after="200" w:afterAutospacing="0"/>
      <w:ind w:left="720"/>
      <w:contextualSpacing/>
    </w:pPr>
    <w:rPr>
      <w:rFonts w:ascii="Cambria" w:eastAsia="Cambria" w:hAnsi="Cambria"/>
      <w:sz w:val="24"/>
      <w:szCs w:val="24"/>
    </w:rPr>
  </w:style>
  <w:style w:type="character" w:customStyle="1" w:styleId="Heading2Char">
    <w:name w:val="Heading 2 Char"/>
    <w:link w:val="Heading2"/>
    <w:rPr>
      <w:rFonts w:ascii="Calibri" w:eastAsia="Times New Roman" w:hAnsi="Calibri" w:cs="Times New Roman"/>
      <w:b/>
      <w:bCs/>
      <w:i/>
      <w:iCs/>
      <w:sz w:val="28"/>
      <w:szCs w:val="28"/>
    </w:rPr>
  </w:style>
  <w:style w:type="table" w:customStyle="1" w:styleId="SubtleReference1">
    <w:name w:val="Subtle Reference1"/>
    <w:basedOn w:val="TableNormal"/>
    <w:qFormat/>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Pr>
      <w:sz w:val="22"/>
      <w:szCs w:val="22"/>
      <w:lang w:val="en-US" w:eastAsia="en-US" w:bidi="ar-SA"/>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Pr>
      <w:rFonts w:ascii="Arial" w:hAnsi="Arial"/>
      <w:vanish/>
      <w:sz w:val="16"/>
      <w:szCs w:val="16"/>
    </w:rPr>
  </w:style>
  <w:style w:type="paragraph" w:styleId="z-TopofForm">
    <w:name w:val="HTML Top of Form"/>
    <w:basedOn w:val="Normal"/>
    <w:next w:val="Normal"/>
    <w:link w:val="z-TopofFormChar"/>
    <w:hidden/>
    <w:pPr>
      <w:pBdr>
        <w:bottom w:val="single" w:sz="6" w:space="1" w:color="auto"/>
      </w:pBdr>
      <w:spacing w:after="0" w:afterAutospacing="0"/>
      <w:jc w:val="center"/>
    </w:pPr>
    <w:rPr>
      <w:vanish/>
      <w:sz w:val="16"/>
      <w:szCs w:val="16"/>
    </w:rPr>
  </w:style>
  <w:style w:type="character" w:customStyle="1" w:styleId="z-TopofFormChar">
    <w:name w:val="z-Top of Form Char"/>
    <w:link w:val="z-TopofForm"/>
    <w:rPr>
      <w:rFonts w:ascii="Arial" w:hAnsi="Arial"/>
      <w:vanish/>
      <w:sz w:val="16"/>
      <w:szCs w:val="16"/>
    </w:rPr>
  </w:style>
  <w:style w:type="character" w:customStyle="1" w:styleId="Heading3Char">
    <w:name w:val="Heading 3 Char"/>
    <w:link w:val="Heading3"/>
    <w:rPr>
      <w:rFonts w:ascii="Calibri" w:eastAsia="ＭＳ ゴシック" w:hAnsi="Calibri" w:cs="Times New Roman"/>
      <w:b/>
      <w:bCs/>
      <w:sz w:val="26"/>
      <w:szCs w:val="2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Pr>
      <w:rFonts w:ascii="Courier" w:eastAsia="Cambria" w:hAnsi="Courier" w:cs="Courier"/>
    </w:rPr>
  </w:style>
  <w:style w:type="character" w:customStyle="1" w:styleId="zzmpTrailerItem">
    <w:name w:val="zzmpTrailerItem"/>
    <w:basedOn w:val="DefaultParagraphFont"/>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Pr>
      <w:color w:val="800080" w:themeColor="followedHyperlink"/>
      <w:u w:val="single"/>
    </w:rPr>
  </w:style>
  <w:style w:type="paragraph" w:styleId="Revision">
    <w:name w:val="Revision"/>
    <w:hidden/>
    <w:rPr>
      <w:rFonts w:ascii="Arial" w:hAnsi="Arial"/>
      <w:sz w:val="22"/>
      <w:szCs w:val="22"/>
    </w:rPr>
  </w:style>
  <w:style w:type="paragraph" w:styleId="Subtitle">
    <w:name w:val="Subtitle"/>
    <w:basedOn w:val="Normal"/>
    <w:link w:val="SubtitleChar"/>
    <w:qFormat/>
    <w:pPr>
      <w:spacing w:after="0" w:afterAutospacing="0"/>
    </w:pPr>
    <w:rPr>
      <w:rFonts w:ascii="Times New Roman" w:eastAsia="Times New Roman" w:hAnsi="Times New Roman"/>
      <w:b/>
      <w:szCs w:val="20"/>
      <w:u w:val="single"/>
    </w:rPr>
  </w:style>
  <w:style w:type="character" w:customStyle="1" w:styleId="SubtitleChar">
    <w:name w:val="Subtitle Char"/>
    <w:basedOn w:val="DefaultParagraphFont"/>
    <w:link w:val="Subtitle"/>
    <w:rPr>
      <w:rFonts w:ascii="Times New Roman" w:eastAsia="Times New Roman" w:hAnsi="Times New Roman"/>
      <w:b/>
      <w:sz w:val="22"/>
      <w:u w:val="single"/>
    </w:rPr>
  </w:style>
  <w:style w:type="paragraph" w:styleId="Title">
    <w:name w:val="Title"/>
    <w:basedOn w:val="Normal"/>
    <w:next w:val="Normal"/>
    <w:link w:val="TitleChar"/>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character" w:styleId="PageNumber">
    <w:name w:val="page number"/>
    <w:basedOn w:val="DefaultParagraphFont"/>
  </w:style>
  <w:style w:type="character" w:customStyle="1" w:styleId="DeltaViewInsertion">
    <w:name w:val="DeltaView Insertion"/>
    <w:rPr>
      <w:color w:val="0000FF"/>
      <w:spacing w:val="0"/>
      <w:u w:val="double"/>
    </w:rPr>
  </w:style>
  <w:style w:type="character" w:customStyle="1" w:styleId="tw4winMark">
    <w:name w:val="tw4winMark"/>
    <w:uiPriority w:val="99"/>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6695">
      <w:bodyDiv w:val="1"/>
      <w:marLeft w:val="0"/>
      <w:marRight w:val="0"/>
      <w:marTop w:val="0"/>
      <w:marBottom w:val="0"/>
      <w:divBdr>
        <w:top w:val="none" w:sz="0" w:space="0" w:color="auto"/>
        <w:left w:val="none" w:sz="0" w:space="0" w:color="auto"/>
        <w:bottom w:val="none" w:sz="0" w:space="0" w:color="auto"/>
        <w:right w:val="none" w:sz="0" w:space="0" w:color="auto"/>
      </w:divBdr>
    </w:div>
    <w:div w:id="48234855">
      <w:bodyDiv w:val="1"/>
      <w:marLeft w:val="0"/>
      <w:marRight w:val="0"/>
      <w:marTop w:val="0"/>
      <w:marBottom w:val="0"/>
      <w:divBdr>
        <w:top w:val="none" w:sz="0" w:space="0" w:color="auto"/>
        <w:left w:val="none" w:sz="0" w:space="0" w:color="auto"/>
        <w:bottom w:val="none" w:sz="0" w:space="0" w:color="auto"/>
        <w:right w:val="none" w:sz="0" w:space="0" w:color="auto"/>
      </w:divBdr>
    </w:div>
    <w:div w:id="120807814">
      <w:bodyDiv w:val="1"/>
      <w:marLeft w:val="0"/>
      <w:marRight w:val="0"/>
      <w:marTop w:val="0"/>
      <w:marBottom w:val="0"/>
      <w:divBdr>
        <w:top w:val="none" w:sz="0" w:space="0" w:color="auto"/>
        <w:left w:val="none" w:sz="0" w:space="0" w:color="auto"/>
        <w:bottom w:val="none" w:sz="0" w:space="0" w:color="auto"/>
        <w:right w:val="none" w:sz="0" w:space="0" w:color="auto"/>
      </w:divBdr>
    </w:div>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373425376">
      <w:bodyDiv w:val="1"/>
      <w:marLeft w:val="0"/>
      <w:marRight w:val="0"/>
      <w:marTop w:val="0"/>
      <w:marBottom w:val="0"/>
      <w:divBdr>
        <w:top w:val="none" w:sz="0" w:space="0" w:color="auto"/>
        <w:left w:val="none" w:sz="0" w:space="0" w:color="auto"/>
        <w:bottom w:val="none" w:sz="0" w:space="0" w:color="auto"/>
        <w:right w:val="none" w:sz="0" w:space="0" w:color="auto"/>
      </w:divBdr>
    </w:div>
    <w:div w:id="682509053">
      <w:bodyDiv w:val="1"/>
      <w:marLeft w:val="0"/>
      <w:marRight w:val="0"/>
      <w:marTop w:val="0"/>
      <w:marBottom w:val="0"/>
      <w:divBdr>
        <w:top w:val="none" w:sz="0" w:space="0" w:color="auto"/>
        <w:left w:val="none" w:sz="0" w:space="0" w:color="auto"/>
        <w:bottom w:val="none" w:sz="0" w:space="0" w:color="auto"/>
        <w:right w:val="none" w:sz="0" w:space="0" w:color="auto"/>
      </w:divBdr>
    </w:div>
    <w:div w:id="1046678556">
      <w:bodyDiv w:val="1"/>
      <w:marLeft w:val="0"/>
      <w:marRight w:val="0"/>
      <w:marTop w:val="0"/>
      <w:marBottom w:val="0"/>
      <w:divBdr>
        <w:top w:val="none" w:sz="0" w:space="0" w:color="auto"/>
        <w:left w:val="none" w:sz="0" w:space="0" w:color="auto"/>
        <w:bottom w:val="none" w:sz="0" w:space="0" w:color="auto"/>
        <w:right w:val="none" w:sz="0" w:space="0" w:color="auto"/>
      </w:divBdr>
    </w:div>
    <w:div w:id="1369179566">
      <w:bodyDiv w:val="1"/>
      <w:marLeft w:val="0"/>
      <w:marRight w:val="0"/>
      <w:marTop w:val="0"/>
      <w:marBottom w:val="0"/>
      <w:divBdr>
        <w:top w:val="none" w:sz="0" w:space="0" w:color="auto"/>
        <w:left w:val="none" w:sz="0" w:space="0" w:color="auto"/>
        <w:bottom w:val="none" w:sz="0" w:space="0" w:color="auto"/>
        <w:right w:val="none" w:sz="0" w:space="0" w:color="auto"/>
      </w:divBdr>
    </w:div>
    <w:div w:id="1435369815">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686249700">
      <w:bodyDiv w:val="1"/>
      <w:marLeft w:val="0"/>
      <w:marRight w:val="0"/>
      <w:marTop w:val="0"/>
      <w:marBottom w:val="0"/>
      <w:divBdr>
        <w:top w:val="none" w:sz="0" w:space="0" w:color="auto"/>
        <w:left w:val="none" w:sz="0" w:space="0" w:color="auto"/>
        <w:bottom w:val="none" w:sz="0" w:space="0" w:color="auto"/>
        <w:right w:val="none" w:sz="0" w:space="0" w:color="auto"/>
      </w:divBdr>
    </w:div>
    <w:div w:id="1706128253">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 w:id="1720780050">
      <w:bodyDiv w:val="1"/>
      <w:marLeft w:val="0"/>
      <w:marRight w:val="0"/>
      <w:marTop w:val="0"/>
      <w:marBottom w:val="0"/>
      <w:divBdr>
        <w:top w:val="none" w:sz="0" w:space="0" w:color="auto"/>
        <w:left w:val="none" w:sz="0" w:space="0" w:color="auto"/>
        <w:bottom w:val="none" w:sz="0" w:space="0" w:color="auto"/>
        <w:right w:val="none" w:sz="0" w:space="0" w:color="auto"/>
      </w:divBdr>
    </w:div>
    <w:div w:id="20178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entControlsMetadata xmlns="http://tempuri.org/ContentControlsMetadata.xsd"/>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53ACB-A8EF-4394-B6A8-7F46CB95BFF2}">
  <ds:schemaRefs>
    <ds:schemaRef ds:uri="http://tempuri.org/ContentControlsMetadata.xsd"/>
  </ds:schemaRefs>
</ds:datastoreItem>
</file>

<file path=customXml/itemProps2.xml><?xml version="1.0" encoding="utf-8"?>
<ds:datastoreItem xmlns:ds="http://schemas.openxmlformats.org/officeDocument/2006/customXml" ds:itemID="{852FD8A5-CC06-42E4-A670-5AC35A6A0BE1}">
  <ds:schemaRefs>
    <ds:schemaRef ds:uri="http://schemas.openxmlformats.org/officeDocument/2006/bibliography"/>
  </ds:schemaRefs>
</ds:datastoreItem>
</file>

<file path=customXml/itemProps3.xml><?xml version="1.0" encoding="utf-8"?>
<ds:datastoreItem xmlns:ds="http://schemas.openxmlformats.org/officeDocument/2006/customXml" ds:itemID="{191D2A07-EF21-4FB2-B6B1-E13324BCCC50}">
  <ds:schemaRefs>
    <ds:schemaRef ds:uri="http://schemas.openxmlformats.org/officeDocument/2006/bibliography"/>
  </ds:schemaRefs>
</ds:datastoreItem>
</file>

<file path=customXml/itemProps4.xml><?xml version="1.0" encoding="utf-8"?>
<ds:datastoreItem xmlns:ds="http://schemas.openxmlformats.org/officeDocument/2006/customXml" ds:itemID="{F471D53E-0A72-7144-A0EE-D09580BF0605}">
  <ds:schemaRefs>
    <ds:schemaRef ds:uri="http://schemas.openxmlformats.org/officeDocument/2006/bibliography"/>
  </ds:schemaRefs>
</ds:datastoreItem>
</file>

<file path=customXml/itemProps5.xml><?xml version="1.0" encoding="utf-8"?>
<ds:datastoreItem xmlns:ds="http://schemas.openxmlformats.org/officeDocument/2006/customXml" ds:itemID="{350CC3AE-D0C2-4648-8161-5D98DA8D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7367</Words>
  <Characters>41994</Characters>
  <Application>Microsoft Macintosh Word</Application>
  <DocSecurity>0</DocSecurity>
  <Lines>349</Lines>
  <Paragraphs>98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Tealium Reseller Master Agreement</vt:lpstr>
      <vt:lpstr>Tealium Reseller Master Agreement</vt:lpstr>
    </vt:vector>
  </TitlesOfParts>
  <Company>Tealium Incorporated</Company>
  <LinksUpToDate>false</LinksUpToDate>
  <CharactersWithSpaces>49263</CharactersWithSpaces>
  <SharedDoc>false</SharedDoc>
  <HyperlinkBase/>
  <HLinks>
    <vt:vector size="12" baseType="variant">
      <vt:variant>
        <vt:i4>3670091</vt:i4>
      </vt:variant>
      <vt:variant>
        <vt:i4>-1</vt:i4>
      </vt:variant>
      <vt:variant>
        <vt:i4>2052</vt:i4>
      </vt:variant>
      <vt:variant>
        <vt:i4>1</vt:i4>
      </vt:variant>
      <vt:variant>
        <vt:lpwstr>New Template Header</vt:lpwstr>
      </vt:variant>
      <vt:variant>
        <vt:lpwstr/>
      </vt:variant>
      <vt:variant>
        <vt:i4>7798801</vt:i4>
      </vt:variant>
      <vt:variant>
        <vt:i4>-1</vt:i4>
      </vt:variant>
      <vt:variant>
        <vt:i4>1051</vt:i4>
      </vt:variant>
      <vt:variant>
        <vt:i4>1</vt:i4>
      </vt:variant>
      <vt:variant>
        <vt:lpwstr>tealiumlogo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Reseller Master Agreement</dc:title>
  <dc:creator>Tealium Legal Department</dc:creator>
  <cp:lastModifiedBy>Rick Tinney</cp:lastModifiedBy>
  <cp:revision>2</cp:revision>
  <cp:lastPrinted>2015-09-29T10:46:00Z</cp:lastPrinted>
  <dcterms:created xsi:type="dcterms:W3CDTF">2015-10-19T16:18:00Z</dcterms:created>
  <dcterms:modified xsi:type="dcterms:W3CDTF">2015-10-19T16:18:00Z</dcterms:modified>
</cp:coreProperties>
</file>